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91AD" w14:textId="2CABA6C7"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F5E1B3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WG3</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2D309A">
        <w:rPr>
          <w:rFonts w:cs="Arial"/>
          <w:noProof w:val="0"/>
          <w:sz w:val="24"/>
          <w:lang w:val="en-GB"/>
        </w:rPr>
        <w:t>4</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R3</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08068C">
        <w:rPr>
          <w:rFonts w:cs="Arial"/>
          <w:noProof w:val="0"/>
          <w:sz w:val="24"/>
          <w:lang w:val="en-GB"/>
        </w:rPr>
        <w:t>4955</w:t>
      </w:r>
    </w:p>
    <w:p w14:paraId="2F5691AE" w14:textId="4995CE85"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7912B7">
        <w:rPr>
          <w:rFonts w:eastAsia="SimSun" w:cs="Arial"/>
          <w:noProof w:val="0"/>
          <w:sz w:val="24"/>
          <w:szCs w:val="22"/>
          <w:lang w:val="en-GB"/>
        </w:rPr>
        <w:t>November 1</w:t>
      </w:r>
      <w:r w:rsidR="00D1627E" w:rsidRPr="00457694">
        <w:rPr>
          <w:rFonts w:eastAsia="SimSun" w:cs="Arial"/>
          <w:noProof w:val="0"/>
          <w:sz w:val="24"/>
          <w:szCs w:val="22"/>
          <w:lang w:val="en-GB"/>
        </w:rPr>
        <w:t xml:space="preserve"> –</w:t>
      </w:r>
      <w:r w:rsidR="007912B7">
        <w:rPr>
          <w:rFonts w:eastAsia="SimSun" w:cs="Arial"/>
          <w:noProof w:val="0"/>
          <w:sz w:val="24"/>
          <w:szCs w:val="22"/>
          <w:lang w:val="en-GB"/>
        </w:rPr>
        <w:t xml:space="preserve"> 11</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48FEE74C"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497F10" w:rsidRPr="00457694">
        <w:rPr>
          <w:rFonts w:cs="Arial"/>
          <w:lang w:val="en-GB"/>
        </w:rPr>
        <w:t>13.2.</w:t>
      </w:r>
      <w:r w:rsidR="003044D6">
        <w:rPr>
          <w:rFonts w:cs="Arial"/>
          <w:lang w:val="en-GB"/>
        </w:rPr>
        <w:t>3</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2F5691B1" w14:textId="0B26F8A6" w:rsidR="00F23A10" w:rsidRPr="00457694" w:rsidRDefault="00F23A10" w:rsidP="00883F73">
      <w:pPr>
        <w:tabs>
          <w:tab w:val="left" w:pos="1701"/>
        </w:tabs>
        <w:ind w:left="1701" w:hanging="1701"/>
        <w:rPr>
          <w:rFonts w:cs="Arial"/>
          <w:b/>
          <w:bCs/>
          <w:sz w:val="24"/>
          <w:lang w:val="en-GB"/>
        </w:rPr>
      </w:pPr>
      <w:r w:rsidRPr="00457694">
        <w:rPr>
          <w:rFonts w:cs="Arial"/>
          <w:b/>
          <w:bCs/>
          <w:sz w:val="24"/>
          <w:lang w:val="en-GB"/>
        </w:rPr>
        <w:t>Title:</w:t>
      </w:r>
      <w:r w:rsidRPr="00457694">
        <w:rPr>
          <w:rFonts w:cs="Arial"/>
          <w:bCs/>
          <w:sz w:val="24"/>
          <w:lang w:val="en-GB"/>
        </w:rPr>
        <w:tab/>
      </w:r>
      <w:r w:rsidR="008312F4" w:rsidRPr="008312F4">
        <w:rPr>
          <w:rFonts w:cs="Arial"/>
          <w:b/>
          <w:bCs/>
          <w:sz w:val="24"/>
          <w:lang w:val="en-GB"/>
        </w:rPr>
        <w:t>Inter-donor topology transport</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0" w:name="_Ref174151459"/>
      <w:bookmarkStart w:id="1" w:name="_Ref189809556"/>
    </w:p>
    <w:p w14:paraId="60007CFB" w14:textId="122E46E2" w:rsidR="00354E5F" w:rsidRPr="00042FB9"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In TSG</w:t>
      </w:r>
      <w:r w:rsidR="00766750" w:rsidRPr="00042FB9">
        <w:rPr>
          <w:rFonts w:ascii="Arial" w:eastAsia="Times New Roman" w:hAnsi="Arial" w:cs="Arial"/>
          <w:sz w:val="20"/>
          <w:szCs w:val="20"/>
          <w:lang w:val="en-US" w:eastAsia="en-US"/>
        </w:rPr>
        <w:t xml:space="preserve"> RAN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w:t>
      </w:r>
      <w:r w:rsidR="006E1EB2">
        <w:rPr>
          <w:rFonts w:ascii="Arial" w:eastAsia="Times New Roman" w:hAnsi="Arial" w:cs="Arial"/>
          <w:sz w:val="20"/>
          <w:szCs w:val="20"/>
          <w:lang w:val="en-US" w:eastAsia="en-US"/>
        </w:rPr>
        <w:t>3</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ha</w:t>
      </w:r>
      <w:r w:rsidR="006F6D56" w:rsidRPr="00042FB9">
        <w:rPr>
          <w:rFonts w:ascii="Arial" w:eastAsia="Times New Roman" w:hAnsi="Arial" w:cs="Arial"/>
          <w:sz w:val="20"/>
          <w:szCs w:val="20"/>
          <w:lang w:val="en-US" w:eastAsia="en-US"/>
        </w:rPr>
        <w:t>ve</w:t>
      </w:r>
      <w:r w:rsidR="002A6E90" w:rsidRPr="00042FB9">
        <w:rPr>
          <w:rFonts w:ascii="Arial" w:eastAsia="Times New Roman" w:hAnsi="Arial" w:cs="Arial"/>
          <w:sz w:val="20"/>
          <w:szCs w:val="20"/>
          <w:lang w:val="en-US" w:eastAsia="en-US"/>
        </w:rPr>
        <w:t xml:space="preserve"> been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w:t>
      </w:r>
      <w:r w:rsidR="00CC2A0D" w:rsidRPr="00042FB9">
        <w:rPr>
          <w:rFonts w:ascii="Arial" w:eastAsia="Times New Roman" w:hAnsi="Arial" w:cs="Arial"/>
          <w:sz w:val="20"/>
          <w:szCs w:val="20"/>
          <w:lang w:val="en-US" w:eastAsia="en-US"/>
        </w:rPr>
        <w:t>[1]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2F0D" w:rsidRPr="00457694" w14:paraId="3A047194" w14:textId="77777777" w:rsidTr="00AE072E">
        <w:tc>
          <w:tcPr>
            <w:tcW w:w="9629" w:type="dxa"/>
            <w:shd w:val="clear" w:color="auto" w:fill="auto"/>
          </w:tcPr>
          <w:p w14:paraId="64EAF894" w14:textId="443998F0" w:rsidR="000A2F0D" w:rsidRPr="00457694" w:rsidRDefault="000A2F0D" w:rsidP="000A2F0D">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6860EF12" w14:textId="77777777" w:rsidR="00EA0181" w:rsidRPr="00EA0181" w:rsidRDefault="00EA0181" w:rsidP="00562047">
            <w:pPr>
              <w:widowControl w:val="0"/>
              <w:rPr>
                <w:rFonts w:cs="Arial"/>
                <w:bCs/>
                <w:color w:val="00B050"/>
                <w:sz w:val="18"/>
                <w:szCs w:val="24"/>
              </w:rPr>
            </w:pPr>
            <w:r w:rsidRPr="00EA0181">
              <w:rPr>
                <w:rFonts w:cs="Arial"/>
                <w:bCs/>
                <w:color w:val="00B050"/>
                <w:sz w:val="18"/>
                <w:szCs w:val="24"/>
              </w:rPr>
              <w:t>Regarding the processing at the boundary node:</w:t>
            </w:r>
          </w:p>
          <w:p w14:paraId="69C065E5" w14:textId="30055EAE" w:rsidR="00EA0181" w:rsidRPr="00D66C34" w:rsidRDefault="00EA0181" w:rsidP="00D66C34">
            <w:pPr>
              <w:pStyle w:val="ListParagraph"/>
              <w:widowControl w:val="0"/>
              <w:numPr>
                <w:ilvl w:val="0"/>
                <w:numId w:val="35"/>
              </w:numPr>
              <w:rPr>
                <w:rFonts w:ascii="Arial" w:hAnsi="Arial" w:cs="Arial"/>
                <w:bCs/>
                <w:color w:val="00B050"/>
                <w:sz w:val="18"/>
                <w:szCs w:val="24"/>
              </w:rPr>
            </w:pPr>
            <w:r w:rsidRPr="00D66C34">
              <w:rPr>
                <w:rFonts w:ascii="Arial" w:hAnsi="Arial" w:cs="Arial"/>
                <w:bCs/>
                <w:color w:val="00B050"/>
                <w:sz w:val="18"/>
                <w:szCs w:val="24"/>
              </w:rPr>
              <w:t>RAN3 prefers that the boundary node processes access traffic in the same manner as the non-boundary access IAB-node.</w:t>
            </w:r>
          </w:p>
          <w:p w14:paraId="1511F2A9" w14:textId="0C092AE1" w:rsidR="00EA0181" w:rsidRPr="00D66C34" w:rsidRDefault="00EA0181" w:rsidP="00D66C34">
            <w:pPr>
              <w:pStyle w:val="ListParagraph"/>
              <w:widowControl w:val="0"/>
              <w:numPr>
                <w:ilvl w:val="0"/>
                <w:numId w:val="35"/>
              </w:numPr>
              <w:rPr>
                <w:rFonts w:ascii="Arial" w:hAnsi="Arial" w:cs="Arial"/>
                <w:bCs/>
                <w:color w:val="00B050"/>
                <w:sz w:val="18"/>
                <w:szCs w:val="24"/>
              </w:rPr>
            </w:pPr>
            <w:r w:rsidRPr="00D66C34">
              <w:rPr>
                <w:rFonts w:ascii="Arial" w:hAnsi="Arial" w:cs="Arial"/>
                <w:bCs/>
                <w:color w:val="00B050"/>
                <w:sz w:val="18"/>
                <w:szCs w:val="24"/>
              </w:rPr>
              <w:t>RAN3 prefers that the boundary node performs BAP header rewriting only for traffic routed on BAP layer from a BH link in one topology to a BH link in the adjacent topology, for both UL and DL traffic.</w:t>
            </w:r>
          </w:p>
          <w:p w14:paraId="6C970985" w14:textId="6F3E03AA" w:rsidR="00EA0181" w:rsidRPr="00D66C34" w:rsidRDefault="00EA0181" w:rsidP="00D66C34">
            <w:pPr>
              <w:pStyle w:val="ListParagraph"/>
              <w:widowControl w:val="0"/>
              <w:numPr>
                <w:ilvl w:val="0"/>
                <w:numId w:val="35"/>
              </w:numPr>
              <w:rPr>
                <w:rFonts w:ascii="Arial" w:hAnsi="Arial" w:cs="Arial"/>
                <w:bCs/>
                <w:color w:val="00B050"/>
                <w:sz w:val="18"/>
                <w:szCs w:val="24"/>
              </w:rPr>
            </w:pPr>
            <w:r w:rsidRPr="00D66C34">
              <w:rPr>
                <w:rFonts w:ascii="Arial" w:hAnsi="Arial" w:cs="Arial"/>
                <w:bCs/>
                <w:color w:val="00B050"/>
                <w:sz w:val="18"/>
                <w:szCs w:val="24"/>
              </w:rPr>
              <w:t>FFS: In addition to BAP header rewriting, performs routing and bearer mapping in the same manner as the non-boundary intermediate IAB-node.</w:t>
            </w:r>
          </w:p>
          <w:p w14:paraId="729560A5" w14:textId="26BAE3A4" w:rsidR="00DD5A9F" w:rsidRDefault="00EA0181" w:rsidP="00D66C34">
            <w:pPr>
              <w:pStyle w:val="ListParagraph"/>
              <w:widowControl w:val="0"/>
              <w:numPr>
                <w:ilvl w:val="0"/>
                <w:numId w:val="35"/>
              </w:numPr>
              <w:rPr>
                <w:rFonts w:ascii="Arial" w:hAnsi="Arial" w:cs="Arial"/>
                <w:bCs/>
                <w:color w:val="00B050"/>
                <w:sz w:val="18"/>
                <w:szCs w:val="24"/>
              </w:rPr>
            </w:pPr>
            <w:r w:rsidRPr="00D66C34">
              <w:rPr>
                <w:rFonts w:ascii="Arial" w:hAnsi="Arial" w:cs="Arial"/>
                <w:bCs/>
                <w:color w:val="00B050"/>
                <w:sz w:val="18"/>
                <w:szCs w:val="24"/>
              </w:rPr>
              <w:t>RAN2 to be liaised with respect to the points above.</w:t>
            </w:r>
          </w:p>
          <w:p w14:paraId="6ABBCA57" w14:textId="77777777" w:rsidR="00BC106E" w:rsidRPr="00D66C34" w:rsidRDefault="00BC106E" w:rsidP="00BC106E">
            <w:pPr>
              <w:pStyle w:val="ListParagraph"/>
              <w:widowControl w:val="0"/>
              <w:rPr>
                <w:rFonts w:ascii="Arial" w:hAnsi="Arial" w:cs="Arial"/>
                <w:bCs/>
                <w:color w:val="00B050"/>
                <w:sz w:val="18"/>
                <w:szCs w:val="24"/>
              </w:rPr>
            </w:pPr>
          </w:p>
          <w:p w14:paraId="1F428913" w14:textId="77777777" w:rsidR="00BC106E" w:rsidRPr="00BC106E" w:rsidRDefault="00BC106E" w:rsidP="00BC106E">
            <w:pPr>
              <w:widowControl w:val="0"/>
              <w:ind w:left="144" w:hanging="144"/>
              <w:rPr>
                <w:rFonts w:cs="Arial"/>
                <w:bCs/>
                <w:color w:val="00B050"/>
                <w:sz w:val="18"/>
                <w:szCs w:val="24"/>
              </w:rPr>
            </w:pPr>
            <w:r w:rsidRPr="00BC106E">
              <w:rPr>
                <w:rFonts w:cs="Arial"/>
                <w:bCs/>
                <w:color w:val="00B050"/>
                <w:sz w:val="18"/>
                <w:szCs w:val="24"/>
              </w:rPr>
              <w:t>For partial inter-donor migration, the IP addresses, BAP address, BH RLC CHs and default mapping used by the boundary node for traffic in a particular topology are assigned by the CU of that topology, and they are configured via RRC.</w:t>
            </w:r>
          </w:p>
          <w:p w14:paraId="5691611D" w14:textId="77777777" w:rsidR="00BC106E" w:rsidRPr="000B05A9" w:rsidRDefault="00BC106E" w:rsidP="00BC106E">
            <w:pPr>
              <w:widowControl w:val="0"/>
              <w:ind w:left="144" w:hanging="144"/>
              <w:rPr>
                <w:rFonts w:cs="Arial"/>
                <w:bCs/>
                <w:color w:val="00B050"/>
                <w:sz w:val="18"/>
                <w:szCs w:val="24"/>
              </w:rPr>
            </w:pPr>
            <w:r w:rsidRPr="00BC106E">
              <w:rPr>
                <w:rFonts w:cs="Arial"/>
                <w:bCs/>
                <w:color w:val="00B050"/>
                <w:sz w:val="18"/>
                <w:szCs w:val="24"/>
              </w:rPr>
              <w:t>A dual-</w:t>
            </w:r>
            <w:r w:rsidRPr="000B05A9">
              <w:rPr>
                <w:rFonts w:cs="Arial"/>
                <w:bCs/>
                <w:color w:val="00B050"/>
                <w:sz w:val="18"/>
                <w:szCs w:val="24"/>
              </w:rPr>
              <w:t>connected boundary node can receive a separate configuration of IP addresses, BAP address, BH RLC CHs for each topology by MN and SN, respectively.</w:t>
            </w:r>
          </w:p>
          <w:p w14:paraId="79E198D4" w14:textId="77777777" w:rsidR="00241EE8" w:rsidRPr="000B05A9" w:rsidRDefault="00241EE8" w:rsidP="00241EE8">
            <w:pPr>
              <w:rPr>
                <w:rFonts w:cs="Calibri"/>
                <w:bCs/>
                <w:color w:val="00B050"/>
                <w:sz w:val="18"/>
                <w:szCs w:val="18"/>
              </w:rPr>
            </w:pPr>
            <w:r w:rsidRPr="000B05A9">
              <w:rPr>
                <w:rFonts w:cs="Calibri"/>
                <w:bCs/>
                <w:color w:val="00B050"/>
                <w:sz w:val="18"/>
                <w:szCs w:val="18"/>
              </w:rPr>
              <w:t>1a: RAN3 assumes that the boundary node has only one BAP address in each topology.</w:t>
            </w:r>
          </w:p>
          <w:p w14:paraId="24AE86F1" w14:textId="2CF38697" w:rsidR="000A2F0D" w:rsidRPr="000B05A9" w:rsidRDefault="00241EE8" w:rsidP="00241EE8">
            <w:pPr>
              <w:widowControl w:val="0"/>
              <w:ind w:left="144" w:hanging="144"/>
              <w:rPr>
                <w:rFonts w:cs="Calibri"/>
                <w:bCs/>
                <w:color w:val="00B050"/>
                <w:sz w:val="18"/>
                <w:szCs w:val="18"/>
              </w:rPr>
            </w:pPr>
            <w:r w:rsidRPr="000B05A9">
              <w:rPr>
                <w:rFonts w:cs="Calibri"/>
                <w:bCs/>
                <w:color w:val="00B050"/>
                <w:sz w:val="18"/>
                <w:szCs w:val="18"/>
              </w:rPr>
              <w:t xml:space="preserve">1b: RAN3 assumes that for each topology, the boundary node’s BAP address for that topology is only used to identify packets that </w:t>
            </w:r>
            <w:proofErr w:type="gramStart"/>
            <w:r w:rsidRPr="000B05A9">
              <w:rPr>
                <w:rFonts w:cs="Calibri"/>
                <w:bCs/>
                <w:color w:val="00B050"/>
                <w:sz w:val="18"/>
                <w:szCs w:val="18"/>
              </w:rPr>
              <w:t>have to</w:t>
            </w:r>
            <w:proofErr w:type="gramEnd"/>
            <w:r w:rsidRPr="000B05A9">
              <w:rPr>
                <w:rFonts w:cs="Calibri"/>
                <w:bCs/>
                <w:color w:val="00B050"/>
                <w:sz w:val="18"/>
                <w:szCs w:val="18"/>
              </w:rPr>
              <w:t xml:space="preserve"> be passed to upper layers.</w:t>
            </w:r>
          </w:p>
          <w:p w14:paraId="157F22EE" w14:textId="415632E4" w:rsidR="00241EE8" w:rsidRPr="000B05A9" w:rsidRDefault="00924489" w:rsidP="00241EE8">
            <w:pPr>
              <w:widowControl w:val="0"/>
              <w:ind w:left="144" w:hanging="144"/>
              <w:rPr>
                <w:rFonts w:cs="Arial"/>
                <w:bCs/>
                <w:color w:val="00B050"/>
                <w:sz w:val="18"/>
                <w:szCs w:val="24"/>
              </w:rPr>
            </w:pPr>
            <w:r w:rsidRPr="000B05A9">
              <w:rPr>
                <w:rFonts w:cs="Arial"/>
                <w:bCs/>
                <w:color w:val="00B050"/>
                <w:sz w:val="18"/>
                <w:szCs w:val="24"/>
              </w:rPr>
              <w:t>1d: Liaise RAN2 to consider RAN3’s preferences when discussing BAP processing at the boundary node.</w:t>
            </w:r>
          </w:p>
          <w:p w14:paraId="5F92F728" w14:textId="7A4C9675" w:rsidR="00B25276" w:rsidRDefault="00B25276" w:rsidP="00BC106E">
            <w:pPr>
              <w:widowControl w:val="0"/>
              <w:ind w:left="144" w:hanging="144"/>
              <w:rPr>
                <w:rFonts w:cs="Arial"/>
                <w:bCs/>
                <w:color w:val="00B050"/>
                <w:sz w:val="18"/>
                <w:szCs w:val="24"/>
              </w:rPr>
            </w:pPr>
            <w:r w:rsidRPr="000B05A9">
              <w:rPr>
                <w:rFonts w:cs="Arial"/>
                <w:bCs/>
                <w:color w:val="00B050"/>
                <w:sz w:val="18"/>
                <w:szCs w:val="24"/>
              </w:rPr>
              <w:t>1e: For DL traffic, the configurations</w:t>
            </w:r>
            <w:r w:rsidRPr="00B25276">
              <w:rPr>
                <w:rFonts w:cs="Arial"/>
                <w:bCs/>
                <w:color w:val="00B050"/>
                <w:sz w:val="18"/>
                <w:szCs w:val="24"/>
              </w:rPr>
              <w:t xml:space="preserve"> of BAP routing entry and BAP-routing-ID mapping at the boundary node need to indicate the ingress topology they refer to. For UL traffic, they need to indicate the egress topology they refer to. The indications may be implicit.</w:t>
            </w:r>
          </w:p>
          <w:p w14:paraId="7202FA31" w14:textId="25EBBBDE" w:rsidR="00DA1B49" w:rsidRDefault="0096120D" w:rsidP="00BC106E">
            <w:pPr>
              <w:widowControl w:val="0"/>
              <w:ind w:left="144" w:hanging="144"/>
              <w:rPr>
                <w:rFonts w:cs="Arial"/>
                <w:bCs/>
                <w:color w:val="00B050"/>
                <w:sz w:val="18"/>
                <w:szCs w:val="24"/>
              </w:rPr>
            </w:pPr>
            <w:r w:rsidRPr="0096120D">
              <w:rPr>
                <w:rFonts w:cs="Arial"/>
                <w:bCs/>
                <w:color w:val="00B050"/>
                <w:sz w:val="18"/>
                <w:szCs w:val="24"/>
              </w:rPr>
              <w:t xml:space="preserve">2a: </w:t>
            </w:r>
            <w:bookmarkStart w:id="2" w:name="_Hlk84424935"/>
            <w:r w:rsidRPr="0096120D">
              <w:rPr>
                <w:rFonts w:cs="Arial"/>
                <w:bCs/>
                <w:color w:val="00B050"/>
                <w:sz w:val="18"/>
                <w:szCs w:val="24"/>
              </w:rPr>
              <w:t xml:space="preserve">The QoS info can be passed gradually using multiple </w:t>
            </w:r>
            <w:proofErr w:type="spellStart"/>
            <w:r w:rsidRPr="0096120D">
              <w:rPr>
                <w:rFonts w:cs="Arial"/>
                <w:bCs/>
                <w:color w:val="00B050"/>
                <w:sz w:val="18"/>
                <w:szCs w:val="24"/>
              </w:rPr>
              <w:t>Xn</w:t>
            </w:r>
            <w:proofErr w:type="spellEnd"/>
            <w:r w:rsidRPr="0096120D">
              <w:rPr>
                <w:rFonts w:cs="Arial"/>
                <w:bCs/>
                <w:color w:val="00B050"/>
                <w:sz w:val="18"/>
                <w:szCs w:val="24"/>
              </w:rPr>
              <w:t xml:space="preserve"> messages</w:t>
            </w:r>
            <w:bookmarkEnd w:id="2"/>
          </w:p>
          <w:p w14:paraId="15F86274" w14:textId="77777777" w:rsidR="001D0595" w:rsidRPr="001D0595" w:rsidRDefault="001D0595" w:rsidP="001D0595">
            <w:pPr>
              <w:widowControl w:val="0"/>
              <w:ind w:left="144" w:hanging="144"/>
              <w:rPr>
                <w:rFonts w:cs="Arial"/>
                <w:bCs/>
                <w:color w:val="00B050"/>
                <w:sz w:val="18"/>
                <w:szCs w:val="24"/>
              </w:rPr>
            </w:pPr>
            <w:r w:rsidRPr="001D0595">
              <w:rPr>
                <w:rFonts w:cs="Arial"/>
                <w:bCs/>
                <w:color w:val="00B050"/>
                <w:sz w:val="18"/>
                <w:szCs w:val="24"/>
              </w:rPr>
              <w:t xml:space="preserve">2b: As a baseline, RAN3 assumes that each of BAP-routing-ID mapping and BH RLC CH mapping at the boundary node are constraint to 1:1 and N:1. Support for </w:t>
            </w:r>
            <w:proofErr w:type="gramStart"/>
            <w:r w:rsidRPr="001D0595">
              <w:rPr>
                <w:rFonts w:cs="Arial"/>
                <w:bCs/>
                <w:color w:val="00B050"/>
                <w:sz w:val="18"/>
                <w:szCs w:val="24"/>
              </w:rPr>
              <w:t>1:N</w:t>
            </w:r>
            <w:proofErr w:type="gramEnd"/>
            <w:r w:rsidRPr="001D0595">
              <w:rPr>
                <w:rFonts w:cs="Arial"/>
                <w:bCs/>
                <w:color w:val="00B050"/>
                <w:sz w:val="18"/>
                <w:szCs w:val="24"/>
              </w:rPr>
              <w:t xml:space="preserve"> mapping is FFS. RAN3 to liaise RAN2 on this assumption.</w:t>
            </w:r>
          </w:p>
          <w:p w14:paraId="467CD7F1" w14:textId="77777777" w:rsidR="001D0595" w:rsidRDefault="001D0595" w:rsidP="001D0595">
            <w:pPr>
              <w:widowControl w:val="0"/>
              <w:ind w:left="144" w:hanging="144"/>
              <w:rPr>
                <w:rFonts w:cs="Arial"/>
                <w:bCs/>
                <w:color w:val="00B050"/>
                <w:sz w:val="18"/>
                <w:szCs w:val="24"/>
              </w:rPr>
            </w:pPr>
            <w:r w:rsidRPr="001D0595">
              <w:rPr>
                <w:rFonts w:cs="Arial"/>
                <w:bCs/>
                <w:color w:val="00B050"/>
                <w:sz w:val="18"/>
                <w:szCs w:val="24"/>
              </w:rPr>
              <w:t xml:space="preserve">2c: </w:t>
            </w:r>
            <w:bookmarkStart w:id="3" w:name="_Hlk84433103"/>
            <w:r w:rsidRPr="001D0595">
              <w:rPr>
                <w:rFonts w:cs="Arial"/>
                <w:bCs/>
                <w:color w:val="00B050"/>
                <w:sz w:val="18"/>
                <w:szCs w:val="24"/>
              </w:rPr>
              <w:t xml:space="preserve">For UP access traffic to the boundary node, QoS info to be passed over the </w:t>
            </w:r>
            <w:proofErr w:type="spellStart"/>
            <w:r w:rsidRPr="001D0595">
              <w:rPr>
                <w:rFonts w:cs="Arial"/>
                <w:bCs/>
                <w:color w:val="00B050"/>
                <w:sz w:val="18"/>
                <w:szCs w:val="24"/>
              </w:rPr>
              <w:t>Xn</w:t>
            </w:r>
            <w:proofErr w:type="spellEnd"/>
            <w:r w:rsidRPr="001D0595">
              <w:rPr>
                <w:rFonts w:cs="Arial"/>
                <w:bCs/>
                <w:color w:val="00B050"/>
                <w:sz w:val="18"/>
                <w:szCs w:val="24"/>
              </w:rPr>
              <w:t xml:space="preserve"> interface with granularity of one or multiple F1-U GTP-U tunnels</w:t>
            </w:r>
            <w:bookmarkEnd w:id="3"/>
            <w:r w:rsidRPr="001D0595">
              <w:rPr>
                <w:rFonts w:cs="Arial"/>
                <w:bCs/>
                <w:color w:val="00B050"/>
                <w:sz w:val="18"/>
                <w:szCs w:val="24"/>
              </w:rPr>
              <w:t>.</w:t>
            </w:r>
          </w:p>
          <w:p w14:paraId="036E501F" w14:textId="11EFCD9C" w:rsidR="00351E63" w:rsidRPr="00BC106E" w:rsidRDefault="00351E63" w:rsidP="001D0595">
            <w:pPr>
              <w:widowControl w:val="0"/>
              <w:ind w:left="144" w:hanging="144"/>
              <w:rPr>
                <w:rFonts w:cs="Arial"/>
                <w:bCs/>
                <w:color w:val="00B050"/>
                <w:sz w:val="18"/>
                <w:szCs w:val="24"/>
              </w:rPr>
            </w:pPr>
            <w:r w:rsidRPr="00351E63">
              <w:rPr>
                <w:rFonts w:cs="Arial"/>
                <w:bCs/>
                <w:color w:val="00B050"/>
                <w:sz w:val="18"/>
                <w:szCs w:val="24"/>
              </w:rPr>
              <w:t>If IAB node establishes NRDC before F1-C, the IAB node can implicitly derive whether MN or SN is the F1-terminating donor, e.g., based on who provides the default BAP configuration.</w:t>
            </w:r>
          </w:p>
        </w:tc>
      </w:tr>
    </w:tbl>
    <w:p w14:paraId="665667C0" w14:textId="1B8BFBF1" w:rsidR="00321AFE" w:rsidRDefault="00321AFE" w:rsidP="00986D2C">
      <w:pPr>
        <w:spacing w:after="0"/>
        <w:rPr>
          <w:rFonts w:cs="Arial"/>
        </w:rPr>
      </w:pPr>
    </w:p>
    <w:p w14:paraId="44C2CBDF" w14:textId="57DAD8FB" w:rsidR="00326AE9" w:rsidRPr="00042FB9" w:rsidRDefault="00326AE9" w:rsidP="00326AE9">
      <w:pPr>
        <w:pStyle w:val="ListParagraph"/>
        <w:spacing w:after="160" w:line="252" w:lineRule="auto"/>
        <w:ind w:left="0"/>
        <w:contextualSpacing/>
        <w:rPr>
          <w:rFonts w:ascii="Arial" w:eastAsia="Times New Roman" w:hAnsi="Arial" w:cs="Arial"/>
          <w:sz w:val="20"/>
          <w:szCs w:val="20"/>
          <w:lang w:val="en-US" w:eastAsia="en-US"/>
        </w:rPr>
      </w:pPr>
      <w:r>
        <w:rPr>
          <w:rFonts w:cs="Arial"/>
        </w:rPr>
        <w:t xml:space="preserve">In TSG </w:t>
      </w:r>
      <w:r w:rsidRPr="00042FB9">
        <w:rPr>
          <w:rFonts w:ascii="Arial" w:eastAsia="Times New Roman" w:hAnsi="Arial" w:cs="Arial"/>
          <w:sz w:val="20"/>
          <w:szCs w:val="20"/>
          <w:lang w:val="en-US" w:eastAsia="en-US"/>
        </w:rPr>
        <w:t>RAN Meeting #11</w:t>
      </w:r>
      <w:r>
        <w:rPr>
          <w:rFonts w:ascii="Arial" w:eastAsia="Times New Roman" w:hAnsi="Arial" w:cs="Arial"/>
          <w:sz w:val="20"/>
          <w:szCs w:val="20"/>
          <w:lang w:val="en-US" w:eastAsia="en-US"/>
        </w:rPr>
        <w:t>2</w:t>
      </w:r>
      <w:r w:rsidRPr="00042FB9">
        <w:rPr>
          <w:rFonts w:ascii="Arial" w:eastAsia="Times New Roman" w:hAnsi="Arial" w:cs="Arial"/>
          <w:sz w:val="20"/>
          <w:szCs w:val="20"/>
          <w:lang w:val="en-US" w:eastAsia="en-US"/>
        </w:rPr>
        <w:t>e, the following agreement</w:t>
      </w:r>
      <w:r>
        <w:rPr>
          <w:rFonts w:ascii="Arial" w:eastAsia="Times New Roman" w:hAnsi="Arial" w:cs="Arial"/>
          <w:sz w:val="20"/>
          <w:szCs w:val="20"/>
          <w:lang w:val="en-US" w:eastAsia="en-US"/>
        </w:rPr>
        <w:t xml:space="preserve">s </w:t>
      </w:r>
      <w:r w:rsidRPr="00042FB9">
        <w:rPr>
          <w:rFonts w:ascii="Arial" w:eastAsia="Times New Roman" w:hAnsi="Arial" w:cs="Arial"/>
          <w:sz w:val="20"/>
          <w:szCs w:val="20"/>
          <w:lang w:val="en-US" w:eastAsia="en-US"/>
        </w:rPr>
        <w:t>ha</w:t>
      </w:r>
      <w:r>
        <w:rPr>
          <w:rFonts w:ascii="Arial" w:eastAsia="Times New Roman" w:hAnsi="Arial" w:cs="Arial"/>
          <w:sz w:val="20"/>
          <w:szCs w:val="20"/>
          <w:lang w:val="en-US" w:eastAsia="en-US"/>
        </w:rPr>
        <w:t>s</w:t>
      </w:r>
      <w:r w:rsidRPr="00042FB9">
        <w:rPr>
          <w:rFonts w:ascii="Arial" w:eastAsia="Times New Roman" w:hAnsi="Arial" w:cs="Arial"/>
          <w:sz w:val="20"/>
          <w:szCs w:val="20"/>
          <w:lang w:val="en-US" w:eastAsia="en-US"/>
        </w:rPr>
        <w:t xml:space="preserve"> been achieved [</w:t>
      </w:r>
      <w:r>
        <w:rPr>
          <w:rFonts w:ascii="Arial" w:eastAsia="Times New Roman" w:hAnsi="Arial" w:cs="Arial"/>
          <w:sz w:val="20"/>
          <w:szCs w:val="20"/>
          <w:lang w:val="en-US" w:eastAsia="en-US"/>
        </w:rPr>
        <w:t>2</w:t>
      </w:r>
      <w:r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6AE9" w:rsidRPr="00457694" w14:paraId="541B888D" w14:textId="77777777" w:rsidTr="00AA2C0B">
        <w:tc>
          <w:tcPr>
            <w:tcW w:w="9629" w:type="dxa"/>
            <w:shd w:val="clear" w:color="auto" w:fill="auto"/>
          </w:tcPr>
          <w:p w14:paraId="0013FD56" w14:textId="77777777" w:rsidR="00326AE9" w:rsidRPr="00457694" w:rsidRDefault="00326AE9" w:rsidP="00AA2C0B">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19EA7F1F" w14:textId="6402E409" w:rsidR="00326AE9" w:rsidRPr="00DE5782" w:rsidRDefault="00865A94" w:rsidP="00AA2C0B">
            <w:pPr>
              <w:widowControl w:val="0"/>
              <w:rPr>
                <w:rFonts w:cs="Arial"/>
                <w:bCs/>
                <w:color w:val="00B050"/>
                <w:sz w:val="18"/>
                <w:szCs w:val="24"/>
              </w:rPr>
            </w:pPr>
            <w:r w:rsidRPr="00865A94">
              <w:rPr>
                <w:rFonts w:cs="Arial"/>
                <w:bCs/>
                <w:color w:val="00B050"/>
                <w:sz w:val="18"/>
                <w:szCs w:val="24"/>
              </w:rPr>
              <w:t>Inter-topology BAP routing option 4 is supported.</w:t>
            </w:r>
          </w:p>
        </w:tc>
      </w:tr>
    </w:tbl>
    <w:p w14:paraId="53B43E31" w14:textId="77777777" w:rsidR="00326AE9" w:rsidRDefault="00326AE9" w:rsidP="00043188">
      <w:pPr>
        <w:pStyle w:val="ListParagraph"/>
        <w:spacing w:after="160" w:line="252" w:lineRule="auto"/>
        <w:ind w:left="0"/>
        <w:contextualSpacing/>
        <w:rPr>
          <w:rFonts w:cs="Arial"/>
        </w:rPr>
      </w:pPr>
    </w:p>
    <w:p w14:paraId="4D471624" w14:textId="329FB994" w:rsidR="00043188" w:rsidRPr="00042FB9" w:rsidRDefault="00043188" w:rsidP="00043188">
      <w:pPr>
        <w:pStyle w:val="ListParagraph"/>
        <w:spacing w:after="160" w:line="252" w:lineRule="auto"/>
        <w:ind w:left="0"/>
        <w:contextualSpacing/>
        <w:rPr>
          <w:rFonts w:ascii="Arial" w:eastAsia="Times New Roman" w:hAnsi="Arial" w:cs="Arial"/>
          <w:sz w:val="20"/>
          <w:szCs w:val="20"/>
          <w:lang w:val="en-US" w:eastAsia="en-US"/>
        </w:rPr>
      </w:pPr>
      <w:r>
        <w:rPr>
          <w:rFonts w:cs="Arial"/>
        </w:rPr>
        <w:t xml:space="preserve">In TSG </w:t>
      </w:r>
      <w:r w:rsidRPr="00042FB9">
        <w:rPr>
          <w:rFonts w:ascii="Arial" w:eastAsia="Times New Roman" w:hAnsi="Arial" w:cs="Arial"/>
          <w:sz w:val="20"/>
          <w:szCs w:val="20"/>
          <w:lang w:val="en-US" w:eastAsia="en-US"/>
        </w:rPr>
        <w:t>RAN Meeting #11</w:t>
      </w:r>
      <w:r>
        <w:rPr>
          <w:rFonts w:ascii="Arial" w:eastAsia="Times New Roman" w:hAnsi="Arial" w:cs="Arial"/>
          <w:sz w:val="20"/>
          <w:szCs w:val="20"/>
          <w:lang w:val="en-US" w:eastAsia="en-US"/>
        </w:rPr>
        <w:t>1</w:t>
      </w:r>
      <w:r w:rsidRPr="00042FB9">
        <w:rPr>
          <w:rFonts w:ascii="Arial" w:eastAsia="Times New Roman" w:hAnsi="Arial" w:cs="Arial"/>
          <w:sz w:val="20"/>
          <w:szCs w:val="20"/>
          <w:lang w:val="en-US" w:eastAsia="en-US"/>
        </w:rPr>
        <w:t>e, the following agreement</w:t>
      </w:r>
      <w:r w:rsidR="00326AE9">
        <w:rPr>
          <w:rFonts w:ascii="Arial" w:eastAsia="Times New Roman" w:hAnsi="Arial" w:cs="Arial"/>
          <w:sz w:val="20"/>
          <w:szCs w:val="20"/>
          <w:lang w:val="en-US" w:eastAsia="en-US"/>
        </w:rPr>
        <w:t xml:space="preserve">s </w:t>
      </w:r>
      <w:r w:rsidRPr="00042FB9">
        <w:rPr>
          <w:rFonts w:ascii="Arial" w:eastAsia="Times New Roman" w:hAnsi="Arial" w:cs="Arial"/>
          <w:sz w:val="20"/>
          <w:szCs w:val="20"/>
          <w:lang w:val="en-US" w:eastAsia="en-US"/>
        </w:rPr>
        <w:t>ha</w:t>
      </w:r>
      <w:r w:rsidR="00326AE9">
        <w:rPr>
          <w:rFonts w:ascii="Arial" w:eastAsia="Times New Roman" w:hAnsi="Arial" w:cs="Arial"/>
          <w:sz w:val="20"/>
          <w:szCs w:val="20"/>
          <w:lang w:val="en-US" w:eastAsia="en-US"/>
        </w:rPr>
        <w:t>s</w:t>
      </w:r>
      <w:r w:rsidRPr="00042FB9">
        <w:rPr>
          <w:rFonts w:ascii="Arial" w:eastAsia="Times New Roman" w:hAnsi="Arial" w:cs="Arial"/>
          <w:sz w:val="20"/>
          <w:szCs w:val="20"/>
          <w:lang w:val="en-US" w:eastAsia="en-US"/>
        </w:rPr>
        <w:t xml:space="preserve"> been achieved [</w:t>
      </w:r>
      <w:r w:rsidR="00326AE9">
        <w:rPr>
          <w:rFonts w:ascii="Arial" w:eastAsia="Times New Roman" w:hAnsi="Arial" w:cs="Arial"/>
          <w:sz w:val="20"/>
          <w:szCs w:val="20"/>
          <w:lang w:val="en-US" w:eastAsia="en-US"/>
        </w:rPr>
        <w:t>3</w:t>
      </w:r>
      <w:r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43188" w:rsidRPr="00457694" w14:paraId="6D54A6A2" w14:textId="77777777" w:rsidTr="00AA2C0B">
        <w:tc>
          <w:tcPr>
            <w:tcW w:w="9629" w:type="dxa"/>
            <w:shd w:val="clear" w:color="auto" w:fill="auto"/>
          </w:tcPr>
          <w:p w14:paraId="3B29405D" w14:textId="77777777" w:rsidR="00043188" w:rsidRPr="00457694" w:rsidRDefault="00043188" w:rsidP="00AA2C0B">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75C3A317" w14:textId="67CAD66E" w:rsidR="00043188" w:rsidRPr="00DE5782" w:rsidRDefault="00DE5782" w:rsidP="00DE5782">
            <w:pPr>
              <w:widowControl w:val="0"/>
              <w:rPr>
                <w:rFonts w:cs="Arial"/>
                <w:bCs/>
                <w:color w:val="00B050"/>
                <w:sz w:val="18"/>
                <w:szCs w:val="24"/>
              </w:rPr>
            </w:pPr>
            <w:r w:rsidRPr="00DE5782">
              <w:rPr>
                <w:rFonts w:cs="Arial"/>
                <w:bCs/>
                <w:color w:val="00B050"/>
                <w:sz w:val="18"/>
                <w:szCs w:val="24"/>
              </w:rPr>
              <w:t>To support the bearer mapping across two topologies at the boundary IAB node, the non-F1-termination donor CU needs to provide the ingress BH RLC CH ID(s) for DL traffic and egress BH RLC CH ID(s) for UL traffic to the F1-termination donor CU.</w:t>
            </w:r>
          </w:p>
        </w:tc>
      </w:tr>
    </w:tbl>
    <w:p w14:paraId="644CFADB" w14:textId="638989AA" w:rsidR="00397969" w:rsidRPr="00457694" w:rsidRDefault="00397969" w:rsidP="00986D2C">
      <w:pPr>
        <w:spacing w:after="0"/>
        <w:rPr>
          <w:rFonts w:cs="Arial"/>
        </w:rPr>
      </w:pPr>
      <w:r>
        <w:rPr>
          <w:rFonts w:cs="Arial"/>
        </w:rPr>
        <w:t xml:space="preserve"> </w:t>
      </w:r>
    </w:p>
    <w:p w14:paraId="502849DA" w14:textId="1A2FD799" w:rsidR="00E62666" w:rsidRDefault="00721457" w:rsidP="000A2F0D">
      <w:pPr>
        <w:pStyle w:val="ListParagraph"/>
        <w:spacing w:after="160" w:line="252" w:lineRule="auto"/>
        <w:ind w:left="0"/>
        <w:contextualSpacing/>
        <w:rPr>
          <w:rFonts w:ascii="Arial" w:eastAsia="Times New Roman" w:hAnsi="Arial" w:cs="Arial"/>
          <w:sz w:val="20"/>
          <w:szCs w:val="20"/>
          <w:lang w:val="en-US" w:eastAsia="en-US"/>
        </w:rPr>
      </w:pPr>
      <w:r w:rsidRPr="00721457">
        <w:rPr>
          <w:rFonts w:ascii="Arial" w:eastAsia="Times New Roman" w:hAnsi="Arial" w:cs="Arial"/>
          <w:sz w:val="20"/>
          <w:szCs w:val="20"/>
          <w:lang w:val="en-US" w:eastAsia="en-US"/>
        </w:rPr>
        <w:lastRenderedPageBreak/>
        <w:t>This paper discusses the granularity of QoS information to be passed between CUs for descendant node traffic</w:t>
      </w:r>
      <w:r w:rsidR="00D24D43">
        <w:rPr>
          <w:rFonts w:ascii="Arial" w:eastAsia="Times New Roman" w:hAnsi="Arial" w:cs="Arial"/>
          <w:sz w:val="20"/>
          <w:szCs w:val="20"/>
          <w:lang w:val="en-US" w:eastAsia="en-US"/>
        </w:rPr>
        <w:t xml:space="preserve"> and</w:t>
      </w:r>
      <w:r w:rsidRPr="00721457">
        <w:rPr>
          <w:rFonts w:ascii="Arial" w:eastAsia="Times New Roman" w:hAnsi="Arial" w:cs="Arial"/>
          <w:sz w:val="20"/>
          <w:szCs w:val="20"/>
          <w:lang w:val="en-US" w:eastAsia="en-US"/>
        </w:rPr>
        <w:t xml:space="preserve"> the signaling exchanges for the configuration of BAP header rewriting,</w:t>
      </w:r>
      <w:r w:rsidR="00A66C38">
        <w:rPr>
          <w:rFonts w:ascii="Arial" w:eastAsia="Times New Roman" w:hAnsi="Arial" w:cs="Arial"/>
          <w:sz w:val="20"/>
          <w:szCs w:val="20"/>
          <w:lang w:val="en-US" w:eastAsia="en-US"/>
        </w:rPr>
        <w:t xml:space="preserve"> BH RLC CH mapping</w:t>
      </w:r>
      <w:r w:rsidRPr="00721457">
        <w:rPr>
          <w:rFonts w:ascii="Arial" w:eastAsia="Times New Roman" w:hAnsi="Arial" w:cs="Arial"/>
          <w:sz w:val="20"/>
          <w:szCs w:val="20"/>
          <w:lang w:val="en-US" w:eastAsia="en-US"/>
        </w:rPr>
        <w:t xml:space="preserve"> and </w:t>
      </w:r>
      <w:r w:rsidR="00B4283F">
        <w:rPr>
          <w:rFonts w:ascii="Arial" w:eastAsia="Times New Roman" w:hAnsi="Arial" w:cs="Arial"/>
          <w:sz w:val="20"/>
          <w:szCs w:val="20"/>
          <w:lang w:val="en-US" w:eastAsia="en-US"/>
        </w:rPr>
        <w:t>routing</w:t>
      </w:r>
      <w:r w:rsidRPr="00721457">
        <w:rPr>
          <w:rFonts w:ascii="Arial" w:eastAsia="Times New Roman" w:hAnsi="Arial" w:cs="Arial"/>
          <w:sz w:val="20"/>
          <w:szCs w:val="20"/>
          <w:lang w:val="en-US" w:eastAsia="en-US"/>
        </w:rPr>
        <w:t xml:space="preserve"> at the boundary node.</w:t>
      </w:r>
      <w:r w:rsidR="00FF0E7C">
        <w:rPr>
          <w:rFonts w:ascii="Arial" w:eastAsia="Times New Roman" w:hAnsi="Arial" w:cs="Arial"/>
          <w:sz w:val="20"/>
          <w:szCs w:val="20"/>
          <w:lang w:val="en-US" w:eastAsia="en-US"/>
        </w:rPr>
        <w:t xml:space="preserve"> </w:t>
      </w:r>
    </w:p>
    <w:p w14:paraId="2F5691C1" w14:textId="314302D5" w:rsidR="007361A8" w:rsidRPr="00457694" w:rsidRDefault="000A17B1" w:rsidP="007361A8">
      <w:pPr>
        <w:pStyle w:val="Heading1"/>
        <w:rPr>
          <w:rFonts w:eastAsia="SimSun" w:cs="Arial"/>
          <w:lang w:val="en-US"/>
        </w:rPr>
      </w:pPr>
      <w:r>
        <w:rPr>
          <w:rFonts w:eastAsia="SimSun" w:cs="Arial"/>
          <w:lang w:val="en-US"/>
        </w:rPr>
        <w:t>Discussion</w:t>
      </w:r>
    </w:p>
    <w:p w14:paraId="4A5F58BF" w14:textId="77777777" w:rsidR="00267258" w:rsidRDefault="00267258" w:rsidP="00267258">
      <w:pPr>
        <w:jc w:val="center"/>
        <w:rPr>
          <w:rFonts w:eastAsia="Times New Roman" w:cs="Arial"/>
          <w:lang w:eastAsia="en-US"/>
        </w:rPr>
      </w:pPr>
      <w:r w:rsidRPr="00101103">
        <w:rPr>
          <w:noProof/>
        </w:rPr>
        <w:drawing>
          <wp:inline distT="0" distB="0" distL="0" distR="0" wp14:anchorId="1F9A8316" wp14:editId="05A3B258">
            <wp:extent cx="5505307" cy="2795204"/>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07068" cy="2796098"/>
                    </a:xfrm>
                    <a:prstGeom prst="rect">
                      <a:avLst/>
                    </a:prstGeom>
                    <a:noFill/>
                    <a:ln>
                      <a:noFill/>
                    </a:ln>
                  </pic:spPr>
                </pic:pic>
              </a:graphicData>
            </a:graphic>
          </wp:inline>
        </w:drawing>
      </w:r>
    </w:p>
    <w:p w14:paraId="46DC7173" w14:textId="77777777" w:rsidR="00267258" w:rsidRPr="000F5226" w:rsidRDefault="00267258" w:rsidP="00267258">
      <w:pPr>
        <w:jc w:val="center"/>
        <w:rPr>
          <w:rFonts w:eastAsia="Times New Roman" w:cs="Arial"/>
          <w:b/>
          <w:bCs/>
          <w:lang w:eastAsia="en-US"/>
        </w:rPr>
      </w:pPr>
      <w:r w:rsidRPr="000F5226">
        <w:rPr>
          <w:rFonts w:eastAsia="Times New Roman" w:cs="Arial"/>
          <w:b/>
          <w:bCs/>
          <w:lang w:eastAsia="en-US"/>
        </w:rPr>
        <w:t xml:space="preserve">Figure 1: Example scenarios </w:t>
      </w:r>
      <w:r>
        <w:rPr>
          <w:rFonts w:eastAsia="Times New Roman" w:cs="Arial"/>
          <w:b/>
          <w:bCs/>
          <w:lang w:eastAsia="en-US"/>
        </w:rPr>
        <w:t>for</w:t>
      </w:r>
      <w:r w:rsidRPr="000F5226">
        <w:rPr>
          <w:rFonts w:eastAsia="Times New Roman" w:cs="Arial"/>
          <w:b/>
          <w:bCs/>
          <w:lang w:eastAsia="en-US"/>
        </w:rPr>
        <w:t xml:space="preserve"> Partial Migration</w:t>
      </w:r>
      <w:r>
        <w:rPr>
          <w:rFonts w:eastAsia="Times New Roman" w:cs="Arial"/>
          <w:b/>
          <w:bCs/>
          <w:lang w:eastAsia="en-US"/>
        </w:rPr>
        <w:t xml:space="preserve"> and inter-donor redundancy w/o DU migration</w:t>
      </w:r>
    </w:p>
    <w:p w14:paraId="25C32496" w14:textId="2B5C1943" w:rsidR="00267258" w:rsidRDefault="00267258" w:rsidP="00326519">
      <w:pPr>
        <w:jc w:val="left"/>
        <w:rPr>
          <w:rFonts w:eastAsia="Times New Roman" w:cs="Arial"/>
          <w:lang w:eastAsia="en-US"/>
        </w:rPr>
      </w:pPr>
      <w:r>
        <w:rPr>
          <w:rFonts w:eastAsia="Times New Roman" w:cs="Arial"/>
          <w:lang w:eastAsia="en-US"/>
        </w:rPr>
        <w:t xml:space="preserve">The following proposals aim to handle inter-topology transport across the boundary node for Partial Migration </w:t>
      </w:r>
      <w:r w:rsidRPr="001A6C8E">
        <w:rPr>
          <w:rFonts w:eastAsia="Times New Roman" w:cs="Arial"/>
          <w:i/>
          <w:iCs/>
          <w:lang w:eastAsia="en-US"/>
        </w:rPr>
        <w:t>and</w:t>
      </w:r>
      <w:r>
        <w:rPr>
          <w:rFonts w:eastAsia="Times New Roman" w:cs="Arial"/>
          <w:lang w:eastAsia="en-US"/>
        </w:rPr>
        <w:t xml:space="preserve"> inter-donor redundancy. An example for these scenarios is given in Figure 1.</w:t>
      </w:r>
    </w:p>
    <w:p w14:paraId="74932E7A" w14:textId="6AE34225" w:rsidR="005B4410" w:rsidRDefault="002B3E27" w:rsidP="005B4410">
      <w:pPr>
        <w:pStyle w:val="Heading2"/>
        <w:rPr>
          <w:lang w:eastAsia="en-US"/>
        </w:rPr>
      </w:pPr>
      <w:r w:rsidRPr="002B3E27">
        <w:rPr>
          <w:lang w:eastAsia="en-US"/>
        </w:rPr>
        <w:t xml:space="preserve">Granularity of QoS info for UP </w:t>
      </w:r>
      <w:r w:rsidR="007521DF">
        <w:rPr>
          <w:lang w:eastAsia="en-US"/>
        </w:rPr>
        <w:t xml:space="preserve">descendant </w:t>
      </w:r>
      <w:r w:rsidRPr="002B3E27">
        <w:rPr>
          <w:lang w:eastAsia="en-US"/>
        </w:rPr>
        <w:t>traffic</w:t>
      </w:r>
    </w:p>
    <w:p w14:paraId="6044D960" w14:textId="366C7855" w:rsidR="00644BB4" w:rsidRDefault="0056780B" w:rsidP="006B7506">
      <w:pPr>
        <w:rPr>
          <w:rFonts w:eastAsia="Times New Roman" w:cs="Arial"/>
          <w:lang w:eastAsia="en-US"/>
        </w:rPr>
      </w:pPr>
      <w:r>
        <w:rPr>
          <w:rFonts w:eastAsia="Times New Roman" w:cs="Arial"/>
          <w:lang w:eastAsia="en-US"/>
        </w:rPr>
        <w:t>RAN3#113-e agreed that “</w:t>
      </w:r>
      <w:r w:rsidR="00D5362B" w:rsidRPr="001D0595">
        <w:rPr>
          <w:rFonts w:cs="Arial"/>
          <w:bCs/>
          <w:color w:val="00B050"/>
          <w:sz w:val="18"/>
          <w:szCs w:val="24"/>
        </w:rPr>
        <w:t xml:space="preserve">For UP access traffic to the boundary node, QoS info to be passed over the </w:t>
      </w:r>
      <w:proofErr w:type="spellStart"/>
      <w:r w:rsidR="00D5362B" w:rsidRPr="001D0595">
        <w:rPr>
          <w:rFonts w:cs="Arial"/>
          <w:bCs/>
          <w:color w:val="00B050"/>
          <w:sz w:val="18"/>
          <w:szCs w:val="24"/>
        </w:rPr>
        <w:t>Xn</w:t>
      </w:r>
      <w:proofErr w:type="spellEnd"/>
      <w:r w:rsidR="00D5362B" w:rsidRPr="001D0595">
        <w:rPr>
          <w:rFonts w:cs="Arial"/>
          <w:bCs/>
          <w:color w:val="00B050"/>
          <w:sz w:val="18"/>
          <w:szCs w:val="24"/>
        </w:rPr>
        <w:t xml:space="preserve"> interface with granularity of one or multiple F1-U GTP-U tunnels.</w:t>
      </w:r>
      <w:r>
        <w:rPr>
          <w:rFonts w:eastAsia="Times New Roman" w:cs="Arial"/>
          <w:lang w:eastAsia="en-US"/>
        </w:rPr>
        <w:t>”</w:t>
      </w:r>
    </w:p>
    <w:p w14:paraId="7A511B29" w14:textId="08EAEDD9" w:rsidR="00B67886" w:rsidRDefault="00B67886" w:rsidP="006B7506">
      <w:pPr>
        <w:rPr>
          <w:rFonts w:eastAsia="Times New Roman" w:cs="Arial"/>
          <w:lang w:eastAsia="en-US"/>
        </w:rPr>
      </w:pPr>
      <w:r>
        <w:rPr>
          <w:rFonts w:eastAsia="Times New Roman" w:cs="Arial"/>
          <w:lang w:eastAsia="en-US"/>
        </w:rPr>
        <w:t xml:space="preserve">It remains to decide the </w:t>
      </w:r>
      <w:r w:rsidR="00DB467F">
        <w:rPr>
          <w:rFonts w:eastAsia="Times New Roman" w:cs="Arial"/>
          <w:lang w:eastAsia="en-US"/>
        </w:rPr>
        <w:t xml:space="preserve">granularity of </w:t>
      </w:r>
      <w:r w:rsidR="006A4E88">
        <w:rPr>
          <w:rFonts w:eastAsia="Times New Roman" w:cs="Arial"/>
          <w:lang w:eastAsia="en-US"/>
        </w:rPr>
        <w:t>QoS info for UP descendant traffic.</w:t>
      </w:r>
      <w:r w:rsidR="0016326F">
        <w:rPr>
          <w:rFonts w:eastAsia="Times New Roman" w:cs="Arial"/>
          <w:lang w:eastAsia="en-US"/>
        </w:rPr>
        <w:t xml:space="preserve"> T</w:t>
      </w:r>
      <w:r w:rsidR="00F03CF9">
        <w:rPr>
          <w:rFonts w:eastAsia="Times New Roman" w:cs="Arial"/>
          <w:lang w:eastAsia="en-US"/>
        </w:rPr>
        <w:t>hree</w:t>
      </w:r>
      <w:r w:rsidR="0016326F">
        <w:rPr>
          <w:rFonts w:eastAsia="Times New Roman" w:cs="Arial"/>
          <w:lang w:eastAsia="en-US"/>
        </w:rPr>
        <w:t xml:space="preserve"> options are possible:</w:t>
      </w:r>
    </w:p>
    <w:p w14:paraId="758DD201" w14:textId="3263CE0A" w:rsidR="00F03CF9" w:rsidRPr="00F03CF9" w:rsidRDefault="00F03CF9" w:rsidP="0016326F">
      <w:pPr>
        <w:pStyle w:val="ListParagraph"/>
        <w:numPr>
          <w:ilvl w:val="0"/>
          <w:numId w:val="35"/>
        </w:numPr>
        <w:rPr>
          <w:b/>
          <w:bCs/>
        </w:rPr>
      </w:pPr>
      <w:r>
        <w:rPr>
          <w:b/>
          <w:bCs/>
          <w:lang w:val="en-US"/>
        </w:rPr>
        <w:t xml:space="preserve">Option 1: </w:t>
      </w:r>
      <w:r w:rsidR="002A4A06">
        <w:rPr>
          <w:lang w:val="en-US"/>
        </w:rPr>
        <w:t>restrict granularity to one F1-U tunnel</w:t>
      </w:r>
    </w:p>
    <w:p w14:paraId="505718D6" w14:textId="7EEA6A10" w:rsidR="0016326F" w:rsidRPr="00C91135" w:rsidRDefault="0016326F" w:rsidP="0016326F">
      <w:pPr>
        <w:pStyle w:val="ListParagraph"/>
        <w:numPr>
          <w:ilvl w:val="0"/>
          <w:numId w:val="35"/>
        </w:numPr>
        <w:rPr>
          <w:b/>
          <w:bCs/>
        </w:rPr>
      </w:pPr>
      <w:r w:rsidRPr="00E518B0">
        <w:rPr>
          <w:rFonts w:eastAsia="Times New Roman" w:cs="Arial"/>
          <w:b/>
          <w:bCs/>
          <w:lang w:eastAsia="en-US"/>
        </w:rPr>
        <w:t xml:space="preserve">Option </w:t>
      </w:r>
      <w:r w:rsidR="002A4A06">
        <w:rPr>
          <w:rFonts w:eastAsia="Times New Roman" w:cs="Arial"/>
          <w:b/>
          <w:bCs/>
          <w:lang w:val="en-US" w:eastAsia="en-US"/>
        </w:rPr>
        <w:t>2</w:t>
      </w:r>
      <w:r w:rsidRPr="0016326F">
        <w:rPr>
          <w:rFonts w:eastAsia="Times New Roman" w:cs="Arial"/>
          <w:lang w:eastAsia="en-US"/>
        </w:rPr>
        <w:t>:</w:t>
      </w:r>
      <w:r>
        <w:rPr>
          <w:rFonts w:eastAsia="Times New Roman" w:cs="Arial"/>
          <w:lang w:val="en-US" w:eastAsia="en-US"/>
        </w:rPr>
        <w:t xml:space="preserve"> same granularity </w:t>
      </w:r>
      <w:r w:rsidR="00C91135">
        <w:rPr>
          <w:rFonts w:eastAsia="Times New Roman" w:cs="Arial"/>
          <w:lang w:val="en-US" w:eastAsia="en-US"/>
        </w:rPr>
        <w:t>as boundary access traffic, i.e., per one or multiple F1-U GTP-U tunnels</w:t>
      </w:r>
    </w:p>
    <w:p w14:paraId="33F181A2" w14:textId="0705009A" w:rsidR="00C91135" w:rsidRPr="00C91135" w:rsidRDefault="00C91135" w:rsidP="0016326F">
      <w:pPr>
        <w:pStyle w:val="ListParagraph"/>
        <w:numPr>
          <w:ilvl w:val="0"/>
          <w:numId w:val="35"/>
        </w:numPr>
        <w:rPr>
          <w:b/>
          <w:bCs/>
        </w:rPr>
      </w:pPr>
      <w:r w:rsidRPr="00E518B0">
        <w:rPr>
          <w:rFonts w:eastAsia="Times New Roman" w:cs="Arial"/>
          <w:b/>
          <w:bCs/>
          <w:lang w:val="en-US" w:eastAsia="en-US"/>
        </w:rPr>
        <w:t xml:space="preserve">Option </w:t>
      </w:r>
      <w:r w:rsidR="002A4A06">
        <w:rPr>
          <w:rFonts w:eastAsia="Times New Roman" w:cs="Arial"/>
          <w:b/>
          <w:bCs/>
          <w:lang w:val="en-US" w:eastAsia="en-US"/>
        </w:rPr>
        <w:t>3</w:t>
      </w:r>
      <w:r>
        <w:rPr>
          <w:rFonts w:eastAsia="Times New Roman" w:cs="Arial"/>
          <w:lang w:val="en-US" w:eastAsia="en-US"/>
        </w:rPr>
        <w:t xml:space="preserve">: restrict granularity to </w:t>
      </w:r>
      <w:r w:rsidR="00403677">
        <w:rPr>
          <w:rFonts w:eastAsia="Times New Roman" w:cs="Arial"/>
          <w:lang w:val="en-US" w:eastAsia="en-US"/>
        </w:rPr>
        <w:t xml:space="preserve">one </w:t>
      </w:r>
      <w:r>
        <w:rPr>
          <w:rFonts w:eastAsia="Times New Roman" w:cs="Arial"/>
          <w:lang w:val="en-US" w:eastAsia="en-US"/>
        </w:rPr>
        <w:t>BH RLC CH</w:t>
      </w:r>
    </w:p>
    <w:p w14:paraId="5120070F" w14:textId="003C849D" w:rsidR="00C91135" w:rsidRDefault="00C91135" w:rsidP="00C91135">
      <w:pPr>
        <w:rPr>
          <w:b/>
          <w:bCs/>
        </w:rPr>
      </w:pPr>
    </w:p>
    <w:p w14:paraId="2CB82825" w14:textId="76BAA1C9" w:rsidR="00C91135" w:rsidRDefault="00A828ED" w:rsidP="00C91135">
      <w:r>
        <w:t>Option 1 does not make sense</w:t>
      </w:r>
      <w:r w:rsidR="00DA3608">
        <w:t xml:space="preserve"> since it is not supported for </w:t>
      </w:r>
      <w:r w:rsidR="005E69C4">
        <w:t>boundary access traffic either.</w:t>
      </w:r>
    </w:p>
    <w:p w14:paraId="70DD8331" w14:textId="285CDB54" w:rsidR="005E69C4" w:rsidRDefault="008966D9" w:rsidP="00C91135">
      <w:r>
        <w:t xml:space="preserve">Option </w:t>
      </w:r>
      <w:r w:rsidR="00BB17B6">
        <w:t>3</w:t>
      </w:r>
      <w:r>
        <w:t xml:space="preserve"> </w:t>
      </w:r>
      <w:r w:rsidR="00BB17B6">
        <w:t>can be implemented using</w:t>
      </w:r>
      <w:r w:rsidR="009E7FAF">
        <w:t xml:space="preserve"> Option </w:t>
      </w:r>
      <w:r w:rsidR="00BB17B6">
        <w:t>2</w:t>
      </w:r>
      <w:r w:rsidR="009E7FAF">
        <w:t xml:space="preserve"> by providing </w:t>
      </w:r>
      <w:r w:rsidR="008E0658">
        <w:t xml:space="preserve">a single </w:t>
      </w:r>
      <w:r w:rsidR="009E7FAF">
        <w:t xml:space="preserve">QoS info for </w:t>
      </w:r>
      <w:r w:rsidR="00910014">
        <w:t xml:space="preserve">the bundle of F1-U GTP-U tunnels </w:t>
      </w:r>
      <w:r w:rsidR="008E0658">
        <w:t>mapped to one BH RLC CH.</w:t>
      </w:r>
    </w:p>
    <w:p w14:paraId="376DA949" w14:textId="087F8176" w:rsidR="000272B7" w:rsidRDefault="008E0658" w:rsidP="00C91135">
      <w:r>
        <w:t xml:space="preserve">Option </w:t>
      </w:r>
      <w:r w:rsidR="00F852A1">
        <w:t xml:space="preserve">2 can be implemented using Option 3 by </w:t>
      </w:r>
      <w:r w:rsidR="00AA6DF5">
        <w:t>re</w:t>
      </w:r>
      <w:r w:rsidR="00383FC5">
        <w:t>mapping th</w:t>
      </w:r>
      <w:r w:rsidR="00AA6DF5">
        <w:t xml:space="preserve">e one or multiple F1-U GTP-U tunnels in the descendant topology to </w:t>
      </w:r>
      <w:r w:rsidR="003D1A85">
        <w:t xml:space="preserve">a </w:t>
      </w:r>
      <w:r w:rsidR="00AA6DF5">
        <w:t>separate BH RLC CH</w:t>
      </w:r>
      <w:r w:rsidR="000272B7">
        <w:t xml:space="preserve"> and providing the QoS info for th</w:t>
      </w:r>
      <w:r w:rsidR="003D1A85">
        <w:t>at</w:t>
      </w:r>
      <w:r w:rsidR="000272B7">
        <w:t xml:space="preserve"> BH RLC CH.</w:t>
      </w:r>
    </w:p>
    <w:p w14:paraId="0E36C87F" w14:textId="6311B480" w:rsidR="008E0658" w:rsidRDefault="000272B7" w:rsidP="00C91135">
      <w:r>
        <w:t>Therefore</w:t>
      </w:r>
      <w:r w:rsidR="00B01A2E">
        <w:t xml:space="preserve">, in both Option 2 and Option 3, CU1 </w:t>
      </w:r>
      <w:r w:rsidR="00670832">
        <w:t>can</w:t>
      </w:r>
      <w:r w:rsidR="00B01A2E">
        <w:t xml:space="preserve"> provide the same information to CU2 but in different format. </w:t>
      </w:r>
      <w:r w:rsidR="00944997">
        <w:t xml:space="preserve">It then makes sense to support same granularity for UP descendant traffic as boundary </w:t>
      </w:r>
      <w:r w:rsidR="00DE4A60">
        <w:t xml:space="preserve">UP </w:t>
      </w:r>
      <w:r w:rsidR="00944997">
        <w:t>access traffic.</w:t>
      </w:r>
      <w:r w:rsidR="00C41403">
        <w:t xml:space="preserve"> </w:t>
      </w:r>
      <w:r w:rsidR="00670832">
        <w:t xml:space="preserve">This introduces no burden </w:t>
      </w:r>
      <w:r w:rsidR="00224956">
        <w:t xml:space="preserve">on </w:t>
      </w:r>
      <w:proofErr w:type="spellStart"/>
      <w:r w:rsidR="00224956">
        <w:t>Xn</w:t>
      </w:r>
      <w:proofErr w:type="spellEnd"/>
      <w:r w:rsidR="00224956">
        <w:t xml:space="preserve"> since RAN3 already agreed that “</w:t>
      </w:r>
      <w:r w:rsidR="00224956" w:rsidRPr="0096120D">
        <w:rPr>
          <w:rFonts w:cs="Arial"/>
          <w:bCs/>
          <w:color w:val="00B050"/>
          <w:sz w:val="18"/>
          <w:szCs w:val="24"/>
        </w:rPr>
        <w:t xml:space="preserve">The QoS info can be passed gradually using multiple </w:t>
      </w:r>
      <w:proofErr w:type="spellStart"/>
      <w:r w:rsidR="00224956" w:rsidRPr="0096120D">
        <w:rPr>
          <w:rFonts w:cs="Arial"/>
          <w:bCs/>
          <w:color w:val="00B050"/>
          <w:sz w:val="18"/>
          <w:szCs w:val="24"/>
        </w:rPr>
        <w:t>Xn</w:t>
      </w:r>
      <w:proofErr w:type="spellEnd"/>
      <w:r w:rsidR="00224956" w:rsidRPr="0096120D">
        <w:rPr>
          <w:rFonts w:cs="Arial"/>
          <w:bCs/>
          <w:color w:val="00B050"/>
          <w:sz w:val="18"/>
          <w:szCs w:val="24"/>
        </w:rPr>
        <w:t xml:space="preserve"> messages</w:t>
      </w:r>
      <w:r w:rsidR="00224956">
        <w:rPr>
          <w:rFonts w:cs="Arial"/>
          <w:bCs/>
          <w:color w:val="00B050"/>
          <w:sz w:val="18"/>
          <w:szCs w:val="24"/>
        </w:rPr>
        <w:t>.</w:t>
      </w:r>
      <w:r w:rsidR="00224956">
        <w:t>”</w:t>
      </w:r>
    </w:p>
    <w:p w14:paraId="7FA84B0D" w14:textId="76542808" w:rsidR="00224956" w:rsidRDefault="00224956" w:rsidP="00C91135"/>
    <w:p w14:paraId="1590B3EB" w14:textId="442185DE" w:rsidR="00224956" w:rsidRDefault="00224956" w:rsidP="00C91135">
      <w:pPr>
        <w:rPr>
          <w:b/>
          <w:bCs/>
        </w:rPr>
      </w:pPr>
      <w:r w:rsidRPr="00CB6FFF">
        <w:rPr>
          <w:b/>
          <w:bCs/>
        </w:rPr>
        <w:t>Proposal 1</w:t>
      </w:r>
      <w:r w:rsidR="00416CFB">
        <w:rPr>
          <w:b/>
          <w:bCs/>
        </w:rPr>
        <w:t>: For UP descend</w:t>
      </w:r>
      <w:r w:rsidR="00730DA2">
        <w:rPr>
          <w:b/>
          <w:bCs/>
        </w:rPr>
        <w:t>a</w:t>
      </w:r>
      <w:r w:rsidR="00416CFB">
        <w:rPr>
          <w:b/>
          <w:bCs/>
        </w:rPr>
        <w:t xml:space="preserve">nt traffic, </w:t>
      </w:r>
      <w:r w:rsidR="00730DA2">
        <w:rPr>
          <w:b/>
          <w:bCs/>
        </w:rPr>
        <w:t xml:space="preserve">QoS info to be passed over the </w:t>
      </w:r>
      <w:proofErr w:type="spellStart"/>
      <w:r w:rsidR="00730DA2">
        <w:rPr>
          <w:b/>
          <w:bCs/>
        </w:rPr>
        <w:t>Xn</w:t>
      </w:r>
      <w:proofErr w:type="spellEnd"/>
      <w:r w:rsidR="00730DA2">
        <w:rPr>
          <w:b/>
          <w:bCs/>
        </w:rPr>
        <w:t xml:space="preserve"> interface with granularity of one or multiple F1-U GTP-U tunnels.</w:t>
      </w:r>
    </w:p>
    <w:p w14:paraId="3F4194F3" w14:textId="77777777" w:rsidR="007D3423" w:rsidRDefault="007D3423" w:rsidP="00C91135"/>
    <w:p w14:paraId="725D6AD2" w14:textId="11E2A787" w:rsidR="00F226C1" w:rsidRDefault="00D43E04" w:rsidP="00C91135">
      <w:r>
        <w:t>To send the QoS info for descendant node traffic, there are three options:</w:t>
      </w:r>
    </w:p>
    <w:p w14:paraId="66E9AD0C" w14:textId="77777777" w:rsidR="00A06798" w:rsidRPr="00A06798" w:rsidRDefault="00A06798" w:rsidP="00A06798">
      <w:pPr>
        <w:pStyle w:val="ListParagraph"/>
        <w:numPr>
          <w:ilvl w:val="0"/>
          <w:numId w:val="35"/>
        </w:numPr>
        <w:rPr>
          <w:rFonts w:ascii="Arial" w:hAnsi="Arial" w:cs="Arial"/>
          <w:sz w:val="20"/>
          <w:szCs w:val="20"/>
        </w:rPr>
      </w:pPr>
      <w:r w:rsidRPr="00D5674F">
        <w:rPr>
          <w:rFonts w:ascii="Arial" w:hAnsi="Arial" w:cs="Arial"/>
          <w:b/>
          <w:bCs/>
          <w:sz w:val="20"/>
          <w:szCs w:val="20"/>
        </w:rPr>
        <w:lastRenderedPageBreak/>
        <w:t>Option 1</w:t>
      </w:r>
      <w:r w:rsidRPr="00A06798">
        <w:rPr>
          <w:rFonts w:ascii="Arial" w:hAnsi="Arial" w:cs="Arial"/>
          <w:sz w:val="20"/>
          <w:szCs w:val="20"/>
        </w:rPr>
        <w:t xml:space="preserve">: CU1 sends a boundary-IAB-MT-specific UA </w:t>
      </w:r>
      <w:proofErr w:type="spellStart"/>
      <w:r w:rsidRPr="00A06798">
        <w:rPr>
          <w:rFonts w:ascii="Arial" w:hAnsi="Arial" w:cs="Arial"/>
          <w:sz w:val="20"/>
          <w:szCs w:val="20"/>
        </w:rPr>
        <w:t>Xn</w:t>
      </w:r>
      <w:proofErr w:type="spellEnd"/>
      <w:r w:rsidRPr="00A06798">
        <w:rPr>
          <w:rFonts w:ascii="Arial" w:hAnsi="Arial" w:cs="Arial"/>
          <w:sz w:val="20"/>
          <w:szCs w:val="20"/>
        </w:rPr>
        <w:t xml:space="preserve"> message to CU2</w:t>
      </w:r>
    </w:p>
    <w:p w14:paraId="2DA09BAC" w14:textId="09BE4221" w:rsidR="00A06798" w:rsidRPr="00A06798" w:rsidRDefault="00A06798" w:rsidP="00A06798">
      <w:pPr>
        <w:pStyle w:val="ListParagraph"/>
        <w:numPr>
          <w:ilvl w:val="1"/>
          <w:numId w:val="35"/>
        </w:numPr>
        <w:rPr>
          <w:rFonts w:ascii="Arial" w:hAnsi="Arial" w:cs="Arial"/>
          <w:sz w:val="20"/>
          <w:szCs w:val="20"/>
        </w:rPr>
      </w:pPr>
      <w:r w:rsidRPr="00A06798">
        <w:rPr>
          <w:rFonts w:ascii="Arial" w:hAnsi="Arial" w:cs="Arial"/>
          <w:sz w:val="20"/>
          <w:szCs w:val="20"/>
        </w:rPr>
        <w:t xml:space="preserve">In this manner, CU2 may think </w:t>
      </w:r>
      <w:r w:rsidR="008C1EE5">
        <w:rPr>
          <w:rFonts w:ascii="Arial" w:hAnsi="Arial" w:cs="Arial"/>
          <w:sz w:val="20"/>
          <w:szCs w:val="20"/>
          <w:lang w:val="en-US"/>
        </w:rPr>
        <w:t>the QoS info is for traffic that</w:t>
      </w:r>
      <w:r w:rsidRPr="00A06798">
        <w:rPr>
          <w:rFonts w:ascii="Arial" w:hAnsi="Arial" w:cs="Arial"/>
          <w:sz w:val="20"/>
          <w:szCs w:val="20"/>
        </w:rPr>
        <w:t xml:space="preserve"> belong</w:t>
      </w:r>
      <w:r w:rsidR="008C1EE5">
        <w:rPr>
          <w:rFonts w:ascii="Arial" w:hAnsi="Arial" w:cs="Arial"/>
          <w:sz w:val="20"/>
          <w:szCs w:val="20"/>
          <w:lang w:val="en-US"/>
        </w:rPr>
        <w:t>s</w:t>
      </w:r>
      <w:r w:rsidRPr="00A06798">
        <w:rPr>
          <w:rFonts w:ascii="Arial" w:hAnsi="Arial" w:cs="Arial"/>
          <w:sz w:val="20"/>
          <w:szCs w:val="20"/>
        </w:rPr>
        <w:t xml:space="preserve"> to the boundary node.</w:t>
      </w:r>
      <w:r w:rsidR="00D64260">
        <w:rPr>
          <w:rFonts w:ascii="Arial" w:hAnsi="Arial" w:cs="Arial"/>
          <w:sz w:val="20"/>
          <w:szCs w:val="20"/>
          <w:lang w:val="en-US"/>
        </w:rPr>
        <w:t xml:space="preserve"> CU2 </w:t>
      </w:r>
      <w:r w:rsidRPr="00A06798">
        <w:rPr>
          <w:rFonts w:ascii="Arial" w:hAnsi="Arial" w:cs="Arial"/>
          <w:sz w:val="20"/>
          <w:szCs w:val="20"/>
        </w:rPr>
        <w:t xml:space="preserve">may </w:t>
      </w:r>
      <w:r w:rsidR="00D64260">
        <w:rPr>
          <w:rFonts w:ascii="Arial" w:hAnsi="Arial" w:cs="Arial"/>
          <w:sz w:val="20"/>
          <w:szCs w:val="20"/>
          <w:lang w:val="en-US"/>
        </w:rPr>
        <w:t xml:space="preserve">further </w:t>
      </w:r>
      <w:r w:rsidRPr="00A06798">
        <w:rPr>
          <w:rFonts w:ascii="Arial" w:hAnsi="Arial" w:cs="Arial"/>
          <w:sz w:val="20"/>
          <w:szCs w:val="20"/>
        </w:rPr>
        <w:t xml:space="preserve">create an UL mapping which is not correct. Therefore, CU1 includes a “for descendant node” indicator </w:t>
      </w:r>
      <w:r w:rsidR="00EC1E4B">
        <w:rPr>
          <w:rFonts w:ascii="Arial" w:hAnsi="Arial" w:cs="Arial"/>
          <w:sz w:val="20"/>
          <w:szCs w:val="20"/>
          <w:lang w:val="en-US"/>
        </w:rPr>
        <w:t>with the QoS info</w:t>
      </w:r>
      <w:r w:rsidRPr="00A06798">
        <w:rPr>
          <w:rFonts w:ascii="Arial" w:hAnsi="Arial" w:cs="Arial"/>
          <w:sz w:val="20"/>
          <w:szCs w:val="20"/>
        </w:rPr>
        <w:t>.</w:t>
      </w:r>
    </w:p>
    <w:p w14:paraId="0580E80F" w14:textId="77777777" w:rsidR="00A06798" w:rsidRPr="00A06798" w:rsidRDefault="00A06798" w:rsidP="00A06798">
      <w:pPr>
        <w:pStyle w:val="ListParagraph"/>
        <w:numPr>
          <w:ilvl w:val="0"/>
          <w:numId w:val="35"/>
        </w:numPr>
        <w:rPr>
          <w:rFonts w:ascii="Arial" w:hAnsi="Arial" w:cs="Arial"/>
          <w:sz w:val="20"/>
          <w:szCs w:val="20"/>
        </w:rPr>
      </w:pPr>
      <w:r w:rsidRPr="00D5674F">
        <w:rPr>
          <w:rFonts w:ascii="Arial" w:hAnsi="Arial" w:cs="Arial"/>
          <w:b/>
          <w:bCs/>
          <w:sz w:val="20"/>
          <w:szCs w:val="20"/>
        </w:rPr>
        <w:t>Option 2</w:t>
      </w:r>
      <w:r w:rsidRPr="00A06798">
        <w:rPr>
          <w:rFonts w:ascii="Arial" w:hAnsi="Arial" w:cs="Arial"/>
          <w:sz w:val="20"/>
          <w:szCs w:val="20"/>
        </w:rPr>
        <w:t xml:space="preserve">: CU1 sends a descendant-node-specific UA </w:t>
      </w:r>
      <w:proofErr w:type="spellStart"/>
      <w:r w:rsidRPr="00A06798">
        <w:rPr>
          <w:rFonts w:ascii="Arial" w:hAnsi="Arial" w:cs="Arial"/>
          <w:sz w:val="20"/>
          <w:szCs w:val="20"/>
        </w:rPr>
        <w:t>Xn</w:t>
      </w:r>
      <w:proofErr w:type="spellEnd"/>
      <w:r w:rsidRPr="00A06798">
        <w:rPr>
          <w:rFonts w:ascii="Arial" w:hAnsi="Arial" w:cs="Arial"/>
          <w:sz w:val="20"/>
          <w:szCs w:val="20"/>
        </w:rPr>
        <w:t xml:space="preserve"> message to CU2</w:t>
      </w:r>
    </w:p>
    <w:p w14:paraId="3D53415F" w14:textId="77777777" w:rsidR="00A06798" w:rsidRPr="00A06798" w:rsidRDefault="00A06798" w:rsidP="00A06798">
      <w:pPr>
        <w:pStyle w:val="ListParagraph"/>
        <w:numPr>
          <w:ilvl w:val="1"/>
          <w:numId w:val="35"/>
        </w:numPr>
        <w:rPr>
          <w:rFonts w:ascii="Arial" w:hAnsi="Arial" w:cs="Arial"/>
          <w:sz w:val="20"/>
          <w:szCs w:val="20"/>
        </w:rPr>
      </w:pPr>
      <w:r w:rsidRPr="00A06798">
        <w:rPr>
          <w:rFonts w:ascii="Arial" w:hAnsi="Arial" w:cs="Arial"/>
          <w:sz w:val="20"/>
          <w:szCs w:val="20"/>
        </w:rPr>
        <w:t>This option does not make sense since CU2 does not care about any descendant node.</w:t>
      </w:r>
    </w:p>
    <w:p w14:paraId="3DFF9CA6" w14:textId="6B8B999B" w:rsidR="00A06798" w:rsidRPr="00A06798" w:rsidRDefault="00A06798" w:rsidP="00A06798">
      <w:pPr>
        <w:pStyle w:val="ListParagraph"/>
        <w:numPr>
          <w:ilvl w:val="0"/>
          <w:numId w:val="35"/>
        </w:numPr>
        <w:rPr>
          <w:rFonts w:ascii="Arial" w:hAnsi="Arial" w:cs="Arial"/>
          <w:sz w:val="20"/>
          <w:szCs w:val="20"/>
        </w:rPr>
      </w:pPr>
      <w:r w:rsidRPr="00D5674F">
        <w:rPr>
          <w:rFonts w:ascii="Arial" w:hAnsi="Arial" w:cs="Arial"/>
          <w:b/>
          <w:bCs/>
          <w:sz w:val="20"/>
          <w:szCs w:val="20"/>
        </w:rPr>
        <w:t>Option 3</w:t>
      </w:r>
      <w:r w:rsidRPr="00A06798">
        <w:rPr>
          <w:rFonts w:ascii="Arial" w:hAnsi="Arial" w:cs="Arial"/>
          <w:sz w:val="20"/>
          <w:szCs w:val="20"/>
        </w:rPr>
        <w:t>: CU</w:t>
      </w:r>
      <w:r w:rsidR="00EC1E4B">
        <w:rPr>
          <w:rFonts w:ascii="Arial" w:hAnsi="Arial" w:cs="Arial"/>
          <w:sz w:val="20"/>
          <w:szCs w:val="20"/>
          <w:lang w:val="en-US"/>
        </w:rPr>
        <w:t>2</w:t>
      </w:r>
      <w:r w:rsidRPr="00A06798">
        <w:rPr>
          <w:rFonts w:ascii="Arial" w:hAnsi="Arial" w:cs="Arial"/>
          <w:sz w:val="20"/>
          <w:szCs w:val="20"/>
        </w:rPr>
        <w:t xml:space="preserve"> sends a NUA message to CU2</w:t>
      </w:r>
    </w:p>
    <w:p w14:paraId="0604A48E" w14:textId="1869E43F" w:rsidR="00D43E04" w:rsidRPr="00127286" w:rsidRDefault="00A06798" w:rsidP="00A06798">
      <w:pPr>
        <w:pStyle w:val="ListParagraph"/>
        <w:numPr>
          <w:ilvl w:val="1"/>
          <w:numId w:val="35"/>
        </w:numPr>
        <w:rPr>
          <w:rFonts w:ascii="Arial" w:hAnsi="Arial" w:cs="Arial"/>
          <w:sz w:val="20"/>
          <w:szCs w:val="20"/>
        </w:rPr>
      </w:pPr>
      <w:r w:rsidRPr="00A06798">
        <w:rPr>
          <w:rFonts w:ascii="Arial" w:hAnsi="Arial" w:cs="Arial"/>
          <w:sz w:val="20"/>
          <w:szCs w:val="20"/>
        </w:rPr>
        <w:t xml:space="preserve">This message must include the boundary-node indicator so that CU2 </w:t>
      </w:r>
      <w:r w:rsidR="00DA5B5B">
        <w:rPr>
          <w:rFonts w:ascii="Arial" w:hAnsi="Arial" w:cs="Arial"/>
          <w:sz w:val="20"/>
          <w:szCs w:val="20"/>
          <w:lang w:val="en-US"/>
        </w:rPr>
        <w:t xml:space="preserve">configures the </w:t>
      </w:r>
      <w:r w:rsidR="00804547">
        <w:rPr>
          <w:rFonts w:ascii="Arial" w:hAnsi="Arial" w:cs="Arial"/>
          <w:sz w:val="20"/>
          <w:szCs w:val="20"/>
          <w:lang w:val="en-US"/>
        </w:rPr>
        <w:t xml:space="preserve">associated </w:t>
      </w:r>
      <w:r w:rsidR="005705D6">
        <w:rPr>
          <w:rFonts w:ascii="Arial" w:hAnsi="Arial" w:cs="Arial"/>
          <w:sz w:val="20"/>
          <w:szCs w:val="20"/>
          <w:lang w:val="en-US"/>
        </w:rPr>
        <w:t xml:space="preserve">transport for the </w:t>
      </w:r>
      <w:r w:rsidR="008B1167">
        <w:rPr>
          <w:rFonts w:ascii="Arial" w:hAnsi="Arial" w:cs="Arial"/>
          <w:sz w:val="20"/>
          <w:szCs w:val="20"/>
          <w:lang w:val="en-US"/>
        </w:rPr>
        <w:t>received QoS</w:t>
      </w:r>
      <w:r w:rsidR="00DA5B5B">
        <w:rPr>
          <w:rFonts w:ascii="Arial" w:hAnsi="Arial" w:cs="Arial"/>
          <w:sz w:val="20"/>
          <w:szCs w:val="20"/>
          <w:lang w:val="en-US"/>
        </w:rPr>
        <w:t xml:space="preserve"> </w:t>
      </w:r>
      <w:r w:rsidR="005705D6">
        <w:rPr>
          <w:rFonts w:ascii="Arial" w:hAnsi="Arial" w:cs="Arial"/>
          <w:sz w:val="20"/>
          <w:szCs w:val="20"/>
          <w:lang w:val="en-US"/>
        </w:rPr>
        <w:t>between the right pai</w:t>
      </w:r>
      <w:r w:rsidR="007E3723">
        <w:rPr>
          <w:rFonts w:ascii="Arial" w:hAnsi="Arial" w:cs="Arial"/>
          <w:sz w:val="20"/>
          <w:szCs w:val="20"/>
          <w:lang w:val="en-US"/>
        </w:rPr>
        <w:t>r of donor-DU and</w:t>
      </w:r>
      <w:r w:rsidR="00DA5B5B">
        <w:rPr>
          <w:rFonts w:ascii="Arial" w:hAnsi="Arial" w:cs="Arial"/>
          <w:sz w:val="20"/>
          <w:szCs w:val="20"/>
          <w:lang w:val="en-US"/>
        </w:rPr>
        <w:t xml:space="preserve"> boundary node</w:t>
      </w:r>
      <w:r w:rsidRPr="00A06798">
        <w:rPr>
          <w:rFonts w:ascii="Arial" w:hAnsi="Arial" w:cs="Arial"/>
          <w:sz w:val="20"/>
          <w:szCs w:val="20"/>
        </w:rPr>
        <w:t>. This means that it is a UA message, where the UE is the boundary IAB-MT.</w:t>
      </w:r>
    </w:p>
    <w:p w14:paraId="43300B26" w14:textId="77777777" w:rsidR="00115E64" w:rsidRDefault="00115E64" w:rsidP="00115E64">
      <w:pPr>
        <w:rPr>
          <w:rFonts w:cs="Arial"/>
        </w:rPr>
      </w:pPr>
    </w:p>
    <w:p w14:paraId="7CAA84BF" w14:textId="634D1995" w:rsidR="00127286" w:rsidRDefault="00115E64" w:rsidP="00115E64">
      <w:pPr>
        <w:rPr>
          <w:rFonts w:cs="Arial"/>
        </w:rPr>
      </w:pPr>
      <w:r>
        <w:rPr>
          <w:rFonts w:cs="Arial"/>
        </w:rPr>
        <w:t>We propose Option 1:</w:t>
      </w:r>
    </w:p>
    <w:p w14:paraId="1FDB4AEA" w14:textId="77777777" w:rsidR="00CC7644" w:rsidRDefault="00CC7644" w:rsidP="00115E64">
      <w:pPr>
        <w:rPr>
          <w:rFonts w:cs="Arial"/>
        </w:rPr>
      </w:pPr>
    </w:p>
    <w:p w14:paraId="53B45628" w14:textId="571F0375" w:rsidR="00115E64" w:rsidRDefault="00D10111" w:rsidP="00115E64">
      <w:pPr>
        <w:rPr>
          <w:rFonts w:cs="Arial"/>
          <w:b/>
          <w:bCs/>
        </w:rPr>
      </w:pPr>
      <w:r>
        <w:rPr>
          <w:rFonts w:cs="Arial"/>
          <w:b/>
          <w:bCs/>
        </w:rPr>
        <w:t xml:space="preserve">Proposal 2: </w:t>
      </w:r>
      <w:r w:rsidR="000E10F4" w:rsidRPr="000E10F4">
        <w:rPr>
          <w:rFonts w:cs="Arial"/>
          <w:b/>
          <w:bCs/>
        </w:rPr>
        <w:t xml:space="preserve">For descendant </w:t>
      </w:r>
      <w:r w:rsidR="000E10F4">
        <w:rPr>
          <w:rFonts w:cs="Arial"/>
          <w:b/>
          <w:bCs/>
        </w:rPr>
        <w:t>traffic</w:t>
      </w:r>
      <w:r w:rsidR="000E10F4" w:rsidRPr="000E10F4">
        <w:rPr>
          <w:rFonts w:cs="Arial"/>
          <w:b/>
          <w:bCs/>
        </w:rPr>
        <w:t xml:space="preserve">, CU1 sends a UA </w:t>
      </w:r>
      <w:proofErr w:type="spellStart"/>
      <w:r w:rsidR="000E10F4" w:rsidRPr="000E10F4">
        <w:rPr>
          <w:rFonts w:cs="Arial"/>
          <w:b/>
          <w:bCs/>
        </w:rPr>
        <w:t>Xn</w:t>
      </w:r>
      <w:proofErr w:type="spellEnd"/>
      <w:r w:rsidR="000E10F4" w:rsidRPr="000E10F4">
        <w:rPr>
          <w:rFonts w:cs="Arial"/>
          <w:b/>
          <w:bCs/>
        </w:rPr>
        <w:t xml:space="preserve"> message for the boundary node to CU2 to </w:t>
      </w:r>
      <w:r w:rsidR="00581165">
        <w:rPr>
          <w:rFonts w:cs="Arial"/>
          <w:b/>
          <w:bCs/>
        </w:rPr>
        <w:t>provide QoS info</w:t>
      </w:r>
      <w:r w:rsidR="000E10F4" w:rsidRPr="000E10F4">
        <w:rPr>
          <w:rFonts w:cs="Arial"/>
          <w:b/>
          <w:bCs/>
        </w:rPr>
        <w:t xml:space="preserve"> with a “for descendent node” indicator.</w:t>
      </w:r>
    </w:p>
    <w:p w14:paraId="5C0A1859" w14:textId="51FBFCE0" w:rsidR="00D66D43" w:rsidRDefault="00D66D43" w:rsidP="00115E64">
      <w:pPr>
        <w:rPr>
          <w:rFonts w:cs="Arial"/>
        </w:rPr>
      </w:pPr>
    </w:p>
    <w:p w14:paraId="4DD506D4" w14:textId="38F5F903" w:rsidR="007D3423" w:rsidRDefault="00F73F32" w:rsidP="00F73F32">
      <w:pPr>
        <w:pStyle w:val="Heading2"/>
      </w:pPr>
      <w:proofErr w:type="spellStart"/>
      <w:r>
        <w:t>Xn</w:t>
      </w:r>
      <w:proofErr w:type="spellEnd"/>
      <w:r>
        <w:t xml:space="preserve"> </w:t>
      </w:r>
      <w:r w:rsidR="00601FFA">
        <w:t>information</w:t>
      </w:r>
      <w:r>
        <w:t xml:space="preserve"> exchange to support </w:t>
      </w:r>
      <w:r w:rsidR="00760BEF">
        <w:t xml:space="preserve">descendant </w:t>
      </w:r>
      <w:r>
        <w:t>traffic processing at</w:t>
      </w:r>
      <w:r w:rsidR="005060F3">
        <w:t xml:space="preserve"> the</w:t>
      </w:r>
      <w:r>
        <w:t xml:space="preserve"> boundary node</w:t>
      </w:r>
    </w:p>
    <w:p w14:paraId="165CB5B3" w14:textId="13E817A4" w:rsidR="008610CF" w:rsidRDefault="008610CF" w:rsidP="00115E64">
      <w:pPr>
        <w:rPr>
          <w:rFonts w:cs="Arial"/>
        </w:rPr>
      </w:pPr>
      <w:proofErr w:type="spellStart"/>
      <w:r>
        <w:rPr>
          <w:rFonts w:cs="Arial"/>
        </w:rPr>
        <w:t>Xn</w:t>
      </w:r>
      <w:proofErr w:type="spellEnd"/>
      <w:r>
        <w:rPr>
          <w:rFonts w:cs="Arial"/>
        </w:rPr>
        <w:t xml:space="preserve"> </w:t>
      </w:r>
      <w:r w:rsidR="00601FFA">
        <w:rPr>
          <w:rFonts w:cs="Arial"/>
        </w:rPr>
        <w:t>information</w:t>
      </w:r>
      <w:r>
        <w:rPr>
          <w:rFonts w:cs="Arial"/>
        </w:rPr>
        <w:t xml:space="preserve"> exchange for boundary access traffic is discussed in our contribution </w:t>
      </w:r>
      <w:r w:rsidR="00546F01">
        <w:rPr>
          <w:rFonts w:cs="Arial"/>
        </w:rPr>
        <w:t>to</w:t>
      </w:r>
      <w:r>
        <w:rPr>
          <w:rFonts w:cs="Arial"/>
        </w:rPr>
        <w:t xml:space="preserve"> </w:t>
      </w:r>
      <w:r w:rsidR="008177F4">
        <w:rPr>
          <w:rFonts w:cs="Arial"/>
        </w:rPr>
        <w:t>agenda item 13.2.1.</w:t>
      </w:r>
      <w:r w:rsidR="002E4783">
        <w:rPr>
          <w:rFonts w:cs="Arial"/>
        </w:rPr>
        <w:t xml:space="preserve"> </w:t>
      </w:r>
      <w:r w:rsidR="00333FF2">
        <w:rPr>
          <w:rFonts w:cs="Arial"/>
        </w:rPr>
        <w:t>Below discussion relates to descendant traffic.</w:t>
      </w:r>
    </w:p>
    <w:p w14:paraId="712E2B74" w14:textId="77777777" w:rsidR="00D952D3" w:rsidRDefault="00D952D3" w:rsidP="00115E64">
      <w:pPr>
        <w:rPr>
          <w:rFonts w:cs="Arial"/>
        </w:rPr>
      </w:pPr>
    </w:p>
    <w:p w14:paraId="0AE6B58C" w14:textId="5EB6DCC0" w:rsidR="00333FF2" w:rsidRPr="00333FF2" w:rsidRDefault="005C17DB" w:rsidP="00115E64">
      <w:pPr>
        <w:rPr>
          <w:rFonts w:cs="Arial"/>
          <w:u w:val="single"/>
        </w:rPr>
      </w:pPr>
      <w:r>
        <w:rPr>
          <w:rFonts w:cs="Arial"/>
          <w:highlight w:val="yellow"/>
          <w:u w:val="single"/>
        </w:rPr>
        <w:t>B</w:t>
      </w:r>
      <w:r w:rsidR="007C3D15" w:rsidRPr="00062372">
        <w:rPr>
          <w:rFonts w:cs="Arial"/>
          <w:highlight w:val="yellow"/>
          <w:u w:val="single"/>
        </w:rPr>
        <w:t>earer mapping at the boundary node</w:t>
      </w:r>
      <w:r w:rsidR="00333FF2" w:rsidRPr="00062372">
        <w:rPr>
          <w:rFonts w:cs="Arial"/>
          <w:highlight w:val="yellow"/>
          <w:u w:val="single"/>
        </w:rPr>
        <w:t>:</w:t>
      </w:r>
    </w:p>
    <w:p w14:paraId="1DE5EEB2" w14:textId="7CACC3F6" w:rsidR="007C3D15" w:rsidRDefault="002E003E" w:rsidP="00115E64">
      <w:pPr>
        <w:rPr>
          <w:rFonts w:cs="Arial"/>
        </w:rPr>
      </w:pPr>
      <w:r>
        <w:rPr>
          <w:rFonts w:cs="Arial"/>
        </w:rPr>
        <w:t>RAN3#111-e agreed that “</w:t>
      </w:r>
      <w:r w:rsidRPr="00DE5782">
        <w:rPr>
          <w:rFonts w:cs="Arial"/>
          <w:bCs/>
          <w:color w:val="00B050"/>
          <w:sz w:val="18"/>
          <w:szCs w:val="24"/>
        </w:rPr>
        <w:t>To support the bearer mapping across two topologies at the boundary IAB node, the non-F1-termination donor CU needs to provide the ingress BH RLC CH ID(s) for DL traffic and egress BH RLC CH ID(s) for UL traffic to the F1-termination donor CU</w:t>
      </w:r>
      <w:r>
        <w:rPr>
          <w:rFonts w:cs="Arial"/>
          <w:bCs/>
          <w:color w:val="00B050"/>
          <w:sz w:val="18"/>
          <w:szCs w:val="24"/>
        </w:rPr>
        <w:t>.</w:t>
      </w:r>
      <w:r>
        <w:rPr>
          <w:rFonts w:cs="Arial"/>
        </w:rPr>
        <w:t>”</w:t>
      </w:r>
    </w:p>
    <w:p w14:paraId="34CB631F" w14:textId="5523AE03" w:rsidR="009B54F6" w:rsidRDefault="005C17DB" w:rsidP="00115E64">
      <w:pPr>
        <w:rPr>
          <w:rFonts w:cs="Arial"/>
        </w:rPr>
      </w:pPr>
      <w:r>
        <w:rPr>
          <w:rFonts w:cs="Arial"/>
          <w:highlight w:val="yellow"/>
          <w:u w:val="single"/>
        </w:rPr>
        <w:t>R</w:t>
      </w:r>
      <w:r w:rsidR="00455C9B" w:rsidRPr="00062372">
        <w:rPr>
          <w:rFonts w:cs="Arial"/>
          <w:highlight w:val="yellow"/>
          <w:u w:val="single"/>
        </w:rPr>
        <w:t>outing at the boundary node</w:t>
      </w:r>
      <w:r w:rsidR="00333FF2" w:rsidRPr="00062372">
        <w:rPr>
          <w:rFonts w:cs="Arial"/>
          <w:highlight w:val="yellow"/>
          <w:u w:val="single"/>
        </w:rPr>
        <w:t>:</w:t>
      </w:r>
      <w:r w:rsidR="007A1A0D">
        <w:rPr>
          <w:rFonts w:cs="Arial"/>
        </w:rPr>
        <w:t xml:space="preserve"> </w:t>
      </w:r>
    </w:p>
    <w:p w14:paraId="6A6B16FF" w14:textId="77777777" w:rsidR="00A14DAF" w:rsidRDefault="00F02206" w:rsidP="00115E64">
      <w:pPr>
        <w:rPr>
          <w:rFonts w:cs="Arial"/>
        </w:rPr>
      </w:pPr>
      <w:r>
        <w:rPr>
          <w:rFonts w:cs="Arial"/>
        </w:rPr>
        <w:t xml:space="preserve">As in Rel-16, </w:t>
      </w:r>
      <w:r w:rsidR="00D47444">
        <w:rPr>
          <w:rFonts w:cs="Arial"/>
        </w:rPr>
        <w:t xml:space="preserve">a </w:t>
      </w:r>
      <w:r w:rsidR="00E31867">
        <w:rPr>
          <w:rFonts w:cs="Arial"/>
        </w:rPr>
        <w:t xml:space="preserve">BAP </w:t>
      </w:r>
      <w:r>
        <w:rPr>
          <w:rFonts w:cs="Arial"/>
        </w:rPr>
        <w:t>routing</w:t>
      </w:r>
      <w:r w:rsidR="00D47444">
        <w:rPr>
          <w:rFonts w:cs="Arial"/>
        </w:rPr>
        <w:t xml:space="preserve"> entry</w:t>
      </w:r>
      <w:r>
        <w:rPr>
          <w:rFonts w:cs="Arial"/>
        </w:rPr>
        <w:t xml:space="preserve"> has the following format: BAP </w:t>
      </w:r>
      <w:r w:rsidR="007D5064">
        <w:rPr>
          <w:rFonts w:cs="Arial"/>
        </w:rPr>
        <w:t>R</w:t>
      </w:r>
      <w:r>
        <w:rPr>
          <w:rFonts w:cs="Arial"/>
        </w:rPr>
        <w:t xml:space="preserve">outing ID </w:t>
      </w:r>
      <w:r w:rsidRPr="00F02206">
        <w:rPr>
          <w:rFonts w:cs="Arial"/>
        </w:rPr>
        <w:sym w:font="Wingdings" w:char="F0E0"/>
      </w:r>
      <w:r>
        <w:rPr>
          <w:rFonts w:cs="Arial"/>
        </w:rPr>
        <w:t xml:space="preserve"> </w:t>
      </w:r>
      <w:r w:rsidR="007D5064">
        <w:rPr>
          <w:rFonts w:cs="Arial"/>
        </w:rPr>
        <w:t xml:space="preserve">Next-Hop </w:t>
      </w:r>
      <w:r w:rsidR="002D4253">
        <w:rPr>
          <w:rFonts w:cs="Arial"/>
        </w:rPr>
        <w:t>BAP Address.</w:t>
      </w:r>
    </w:p>
    <w:p w14:paraId="44182AA0" w14:textId="708F2026" w:rsidR="00C62A15" w:rsidRDefault="00A14DAF" w:rsidP="00115E64">
      <w:pPr>
        <w:rPr>
          <w:rFonts w:cs="Arial"/>
        </w:rPr>
      </w:pPr>
      <w:r>
        <w:rPr>
          <w:rFonts w:cs="Arial"/>
        </w:rPr>
        <w:t>In</w:t>
      </w:r>
      <w:r w:rsidR="003B601B">
        <w:rPr>
          <w:rFonts w:cs="Arial"/>
        </w:rPr>
        <w:t xml:space="preserve"> </w:t>
      </w:r>
      <w:r>
        <w:rPr>
          <w:rFonts w:cs="Arial"/>
        </w:rPr>
        <w:t xml:space="preserve">DL, the TX BAP entity of the boundary node </w:t>
      </w:r>
      <w:r w:rsidR="00C62A15">
        <w:rPr>
          <w:rFonts w:cs="Arial"/>
        </w:rPr>
        <w:t>performs routing in CU1’s topology. The DL BAP routing ID is both selected and configured by CU1</w:t>
      </w:r>
      <w:r w:rsidR="0023157A">
        <w:rPr>
          <w:rFonts w:cs="Arial"/>
        </w:rPr>
        <w:t xml:space="preserve"> (F1-terminating donor)</w:t>
      </w:r>
      <w:r w:rsidR="00C62A15">
        <w:rPr>
          <w:rFonts w:cs="Arial"/>
        </w:rPr>
        <w:t>.</w:t>
      </w:r>
    </w:p>
    <w:p w14:paraId="1B9BC954" w14:textId="24CA045C" w:rsidR="002D4253" w:rsidRDefault="00C62A15" w:rsidP="00115E64">
      <w:pPr>
        <w:rPr>
          <w:rFonts w:cs="Arial"/>
        </w:rPr>
      </w:pPr>
      <w:r>
        <w:rPr>
          <w:rFonts w:cs="Arial"/>
        </w:rPr>
        <w:t xml:space="preserve">In UL, the TX BAP entity of the boundary node performs routing in CU2’s topology. </w:t>
      </w:r>
      <w:r w:rsidR="004D2F67">
        <w:rPr>
          <w:rFonts w:cs="Arial"/>
        </w:rPr>
        <w:t>The UL BAP routing ID is selected by CU2</w:t>
      </w:r>
      <w:r w:rsidR="0023157A">
        <w:rPr>
          <w:rFonts w:cs="Arial"/>
        </w:rPr>
        <w:t xml:space="preserve"> (non-F1 terminating donor)</w:t>
      </w:r>
      <w:r w:rsidR="008D0168">
        <w:rPr>
          <w:rFonts w:cs="Arial"/>
        </w:rPr>
        <w:t xml:space="preserve"> but configured by CU1</w:t>
      </w:r>
      <w:r w:rsidR="0023157A">
        <w:rPr>
          <w:rFonts w:cs="Arial"/>
        </w:rPr>
        <w:t xml:space="preserve"> (F1-terminating donor)</w:t>
      </w:r>
      <w:r w:rsidR="008D0168">
        <w:rPr>
          <w:rFonts w:cs="Arial"/>
        </w:rPr>
        <w:t xml:space="preserve"> since routing is F1-AP configured</w:t>
      </w:r>
      <w:r w:rsidR="0023157A">
        <w:rPr>
          <w:rFonts w:cs="Arial"/>
        </w:rPr>
        <w:t>.</w:t>
      </w:r>
      <w:r w:rsidR="005E6B3D">
        <w:rPr>
          <w:rFonts w:cs="Arial"/>
        </w:rPr>
        <w:t xml:space="preserve"> Therefore, CU2 must provide </w:t>
      </w:r>
      <w:r w:rsidR="00604C43">
        <w:rPr>
          <w:rFonts w:cs="Arial"/>
        </w:rPr>
        <w:t xml:space="preserve">CU1 with </w:t>
      </w:r>
      <w:r w:rsidR="005E6B3D">
        <w:rPr>
          <w:rFonts w:cs="Arial"/>
        </w:rPr>
        <w:t xml:space="preserve">a routing entry </w:t>
      </w:r>
      <w:r w:rsidR="00604C43">
        <w:rPr>
          <w:rFonts w:cs="Arial"/>
        </w:rPr>
        <w:t>per UL descendant traffic</w:t>
      </w:r>
      <w:r w:rsidR="003B601B">
        <w:rPr>
          <w:rFonts w:cs="Arial"/>
        </w:rPr>
        <w:t xml:space="preserve"> </w:t>
      </w:r>
      <w:r w:rsidR="00604C43">
        <w:rPr>
          <w:rFonts w:cs="Arial"/>
        </w:rPr>
        <w:t>routed via CU2’s topology</w:t>
      </w:r>
      <w:r w:rsidR="00EE10FB">
        <w:rPr>
          <w:rFonts w:cs="Arial"/>
        </w:rPr>
        <w:t>.</w:t>
      </w:r>
      <w:r w:rsidR="00727DD6">
        <w:rPr>
          <w:rFonts w:cs="Arial"/>
        </w:rPr>
        <w:t xml:space="preserve"> </w:t>
      </w:r>
    </w:p>
    <w:p w14:paraId="305D3712" w14:textId="3A28C3DB" w:rsidR="006E4B66" w:rsidRDefault="006E4B66" w:rsidP="00115E64">
      <w:pPr>
        <w:rPr>
          <w:rFonts w:cs="Arial"/>
        </w:rPr>
      </w:pPr>
    </w:p>
    <w:p w14:paraId="48EE713D" w14:textId="4E2B1C2E" w:rsidR="00EE10FB" w:rsidRPr="00EE10FB" w:rsidRDefault="00EE10FB" w:rsidP="00115E64">
      <w:pPr>
        <w:rPr>
          <w:rFonts w:cs="Arial"/>
          <w:b/>
          <w:bCs/>
        </w:rPr>
      </w:pPr>
      <w:r>
        <w:rPr>
          <w:rFonts w:cs="Arial"/>
          <w:b/>
          <w:bCs/>
        </w:rPr>
        <w:t xml:space="preserve">Proposal 3: To support BAP routing at the boundary node, </w:t>
      </w:r>
      <w:r w:rsidR="000542E5">
        <w:rPr>
          <w:rFonts w:cs="Arial"/>
          <w:b/>
          <w:bCs/>
        </w:rPr>
        <w:t>CU2</w:t>
      </w:r>
      <w:r w:rsidR="000D29B1">
        <w:rPr>
          <w:rFonts w:cs="Arial"/>
          <w:b/>
          <w:bCs/>
        </w:rPr>
        <w:t xml:space="preserve"> provides </w:t>
      </w:r>
      <w:r w:rsidR="000542E5">
        <w:rPr>
          <w:rFonts w:cs="Arial"/>
          <w:b/>
          <w:bCs/>
        </w:rPr>
        <w:t xml:space="preserve">CU1 with </w:t>
      </w:r>
      <w:r w:rsidR="000D29B1">
        <w:rPr>
          <w:rFonts w:cs="Arial"/>
          <w:b/>
          <w:bCs/>
        </w:rPr>
        <w:t xml:space="preserve">a routing entry (BAP routing ID + next-hop BAP address) per </w:t>
      </w:r>
      <w:r w:rsidR="00313DC9">
        <w:rPr>
          <w:rFonts w:cs="Arial"/>
          <w:b/>
          <w:bCs/>
        </w:rPr>
        <w:t>QoS info</w:t>
      </w:r>
      <w:r w:rsidR="000542E5">
        <w:rPr>
          <w:rFonts w:cs="Arial"/>
          <w:b/>
          <w:bCs/>
        </w:rPr>
        <w:t xml:space="preserve"> of UL descendant traffic routed via CU2’s topology</w:t>
      </w:r>
      <w:r w:rsidR="001A2228">
        <w:rPr>
          <w:rFonts w:cs="Arial"/>
          <w:b/>
          <w:bCs/>
        </w:rPr>
        <w:t>, which is F1-AP configured by CU1 on the boundary node</w:t>
      </w:r>
      <w:r w:rsidR="000542E5">
        <w:rPr>
          <w:rFonts w:cs="Arial"/>
          <w:b/>
          <w:bCs/>
        </w:rPr>
        <w:t>.</w:t>
      </w:r>
    </w:p>
    <w:p w14:paraId="3D5480DE" w14:textId="6724C47A" w:rsidR="00EE10FB" w:rsidRDefault="00EE10FB" w:rsidP="00115E64">
      <w:pPr>
        <w:rPr>
          <w:rFonts w:cs="Arial"/>
        </w:rPr>
      </w:pPr>
    </w:p>
    <w:p w14:paraId="08926F30" w14:textId="0D9AC361" w:rsidR="00062372" w:rsidRPr="00062372" w:rsidRDefault="00062372" w:rsidP="00115E64">
      <w:pPr>
        <w:rPr>
          <w:rFonts w:cs="Arial"/>
          <w:u w:val="single"/>
        </w:rPr>
      </w:pPr>
      <w:r w:rsidRPr="00062372">
        <w:rPr>
          <w:rFonts w:cs="Arial"/>
          <w:highlight w:val="yellow"/>
          <w:u w:val="single"/>
        </w:rPr>
        <w:t>BAP header rewriting at the boundary node:</w:t>
      </w:r>
    </w:p>
    <w:p w14:paraId="1DF468B2" w14:textId="6E6EFC5A" w:rsidR="00062372" w:rsidRDefault="00DF7B2C" w:rsidP="00115E64">
      <w:pPr>
        <w:rPr>
          <w:rFonts w:cs="Arial"/>
        </w:rPr>
      </w:pPr>
      <w:r>
        <w:rPr>
          <w:rFonts w:cs="Arial"/>
        </w:rPr>
        <w:t>RAN3#112-e agreed that “</w:t>
      </w:r>
      <w:r w:rsidR="005A629F" w:rsidRPr="00865A94">
        <w:rPr>
          <w:rFonts w:cs="Arial"/>
          <w:bCs/>
          <w:color w:val="00B050"/>
          <w:sz w:val="18"/>
          <w:szCs w:val="24"/>
        </w:rPr>
        <w:t>Inter-topology BAP routing option 4 is supported</w:t>
      </w:r>
      <w:r w:rsidR="00A46B0A">
        <w:rPr>
          <w:rFonts w:cs="Arial"/>
          <w:bCs/>
          <w:color w:val="00B050"/>
          <w:sz w:val="18"/>
          <w:szCs w:val="24"/>
        </w:rPr>
        <w:t>,</w:t>
      </w:r>
      <w:r>
        <w:rPr>
          <w:rFonts w:cs="Arial"/>
        </w:rPr>
        <w:t>”</w:t>
      </w:r>
      <w:r w:rsidR="0037359E">
        <w:rPr>
          <w:rFonts w:cs="Arial"/>
        </w:rPr>
        <w:t xml:space="preserve"> </w:t>
      </w:r>
      <w:r w:rsidR="00A46B0A">
        <w:rPr>
          <w:rFonts w:cs="Arial"/>
        </w:rPr>
        <w:t xml:space="preserve">where option 4 refers to </w:t>
      </w:r>
      <w:r w:rsidR="00194591">
        <w:rPr>
          <w:rFonts w:cs="Arial"/>
        </w:rPr>
        <w:t>BAP header rewriting based on BAP routing IDs.</w:t>
      </w:r>
    </w:p>
    <w:p w14:paraId="763B4893" w14:textId="448076EA" w:rsidR="00840B2F" w:rsidRDefault="0037359E" w:rsidP="00840B2F">
      <w:pPr>
        <w:rPr>
          <w:rFonts w:cs="Arial"/>
        </w:rPr>
      </w:pPr>
      <w:r w:rsidRPr="00840B2F">
        <w:rPr>
          <w:rFonts w:cs="Arial"/>
        </w:rPr>
        <w:t xml:space="preserve">For UL descendant traffic, </w:t>
      </w:r>
      <w:r w:rsidR="00840B2F">
        <w:rPr>
          <w:rFonts w:cs="Arial"/>
        </w:rPr>
        <w:t>the ingress BAP routing ID is selected by CU1, and the egress BAP routing ID is selected by CU2.</w:t>
      </w:r>
    </w:p>
    <w:p w14:paraId="4FC759CA" w14:textId="103B0DE1" w:rsidR="0037359E" w:rsidRDefault="00840B2F" w:rsidP="00840B2F">
      <w:pPr>
        <w:rPr>
          <w:rFonts w:cs="Arial"/>
        </w:rPr>
      </w:pPr>
      <w:r>
        <w:rPr>
          <w:rFonts w:cs="Arial"/>
        </w:rPr>
        <w:t>For DL descendant traffic, the ingress BAP routing ID is selected by CU2, and the egress BAP routing ID is selected by CU1.</w:t>
      </w:r>
    </w:p>
    <w:p w14:paraId="791EDC6D" w14:textId="77777777" w:rsidR="00DF030C" w:rsidRDefault="00AE6320" w:rsidP="00840B2F">
      <w:pPr>
        <w:rPr>
          <w:rFonts w:cs="Arial"/>
        </w:rPr>
      </w:pPr>
      <w:r>
        <w:rPr>
          <w:rFonts w:cs="Arial"/>
        </w:rPr>
        <w:t xml:space="preserve">The boundary node must be configured with </w:t>
      </w:r>
      <w:r w:rsidR="00A464FB">
        <w:rPr>
          <w:rFonts w:cs="Arial"/>
        </w:rPr>
        <w:t xml:space="preserve">a mapping: </w:t>
      </w:r>
    </w:p>
    <w:p w14:paraId="44901DFF" w14:textId="35BFB8E1" w:rsidR="00840B2F" w:rsidRDefault="00DF030C" w:rsidP="00DF030C">
      <w:pPr>
        <w:jc w:val="center"/>
        <w:rPr>
          <w:rFonts w:cs="Arial"/>
        </w:rPr>
      </w:pPr>
      <w:r w:rsidRPr="00DF030C">
        <w:rPr>
          <w:rFonts w:cs="Arial"/>
        </w:rPr>
        <w:t xml:space="preserve">BAP routing ID of ingress topology </w:t>
      </w:r>
      <w:r w:rsidRPr="00DF030C">
        <w:rPr>
          <w:rFonts w:cs="Arial"/>
        </w:rPr>
        <w:sym w:font="Wingdings" w:char="F0E0"/>
      </w:r>
      <w:r w:rsidRPr="00DF030C">
        <w:rPr>
          <w:rFonts w:cs="Arial"/>
        </w:rPr>
        <w:t xml:space="preserve"> BAP routing ID of egress topology</w:t>
      </w:r>
    </w:p>
    <w:p w14:paraId="1724549A" w14:textId="414BC626" w:rsidR="006E7A2C" w:rsidRDefault="001D2BB4" w:rsidP="006E7A2C">
      <w:pPr>
        <w:jc w:val="left"/>
        <w:rPr>
          <w:rFonts w:cs="Arial"/>
        </w:rPr>
      </w:pPr>
      <w:r>
        <w:rPr>
          <w:rFonts w:cs="Arial"/>
        </w:rPr>
        <w:lastRenderedPageBreak/>
        <w:t>Four</w:t>
      </w:r>
      <w:r w:rsidR="006E7A2C">
        <w:rPr>
          <w:rFonts w:cs="Arial"/>
        </w:rPr>
        <w:t xml:space="preserve"> options are possible:</w:t>
      </w:r>
    </w:p>
    <w:p w14:paraId="548D439E" w14:textId="6C34731C" w:rsidR="006E7A2C" w:rsidRPr="007E61D4" w:rsidRDefault="006E7A2C" w:rsidP="006E7A2C">
      <w:pPr>
        <w:pStyle w:val="ListParagraph"/>
        <w:numPr>
          <w:ilvl w:val="0"/>
          <w:numId w:val="35"/>
        </w:numPr>
        <w:rPr>
          <w:rFonts w:ascii="Arial" w:hAnsi="Arial" w:cs="Arial"/>
          <w:sz w:val="20"/>
          <w:szCs w:val="20"/>
        </w:rPr>
      </w:pPr>
      <w:r w:rsidRPr="007E61D4">
        <w:rPr>
          <w:rFonts w:cs="Arial"/>
          <w:b/>
          <w:bCs/>
        </w:rPr>
        <w:t>Option 1</w:t>
      </w:r>
      <w:r w:rsidRPr="007E61D4">
        <w:rPr>
          <w:rFonts w:cs="Arial"/>
        </w:rPr>
        <w:t>:</w:t>
      </w:r>
      <w:r w:rsidRPr="007E61D4">
        <w:rPr>
          <w:rFonts w:cs="Arial"/>
          <w:lang w:val="en-US"/>
        </w:rPr>
        <w:t xml:space="preserve"> </w:t>
      </w:r>
      <w:r w:rsidR="00290349" w:rsidRPr="007E61D4">
        <w:rPr>
          <w:rFonts w:cs="Arial"/>
          <w:lang w:val="en-US"/>
        </w:rPr>
        <w:t xml:space="preserve">CU1 configures the boundary node </w:t>
      </w:r>
      <w:r w:rsidR="00865C38" w:rsidRPr="007E61D4">
        <w:rPr>
          <w:rFonts w:cs="Arial"/>
          <w:lang w:val="en-US"/>
        </w:rPr>
        <w:t>on F1-AP with mapping of BAP routing IDs in both UL and DL</w:t>
      </w:r>
      <w:r w:rsidR="00FB352A">
        <w:rPr>
          <w:rFonts w:cs="Arial"/>
          <w:lang w:val="en-US"/>
        </w:rPr>
        <w:t xml:space="preserve">. </w:t>
      </w:r>
      <w:r w:rsidR="00EE1885">
        <w:rPr>
          <w:rFonts w:cs="Arial"/>
          <w:lang w:val="en-US"/>
        </w:rPr>
        <w:t>CU2 provides CU1 with UL and DL BAP routing IDs used in CU2’s topology.</w:t>
      </w:r>
    </w:p>
    <w:p w14:paraId="0BF483D9" w14:textId="53582722" w:rsidR="00865C38" w:rsidRPr="007E61D4" w:rsidRDefault="00865C38" w:rsidP="006E7A2C">
      <w:pPr>
        <w:pStyle w:val="ListParagraph"/>
        <w:numPr>
          <w:ilvl w:val="0"/>
          <w:numId w:val="35"/>
        </w:numPr>
        <w:rPr>
          <w:rFonts w:ascii="Arial" w:hAnsi="Arial" w:cs="Arial"/>
          <w:sz w:val="20"/>
          <w:szCs w:val="20"/>
        </w:rPr>
      </w:pPr>
      <w:r w:rsidRPr="007E61D4">
        <w:rPr>
          <w:rFonts w:ascii="Arial" w:hAnsi="Arial" w:cs="Arial"/>
          <w:b/>
          <w:bCs/>
          <w:sz w:val="20"/>
          <w:szCs w:val="20"/>
          <w:lang w:val="en-US"/>
        </w:rPr>
        <w:t>Option 2</w:t>
      </w:r>
      <w:r w:rsidRPr="007E61D4">
        <w:rPr>
          <w:rFonts w:ascii="Arial" w:hAnsi="Arial" w:cs="Arial"/>
          <w:sz w:val="20"/>
          <w:szCs w:val="20"/>
          <w:lang w:val="en-US"/>
        </w:rPr>
        <w:t xml:space="preserve">: CU2 configures </w:t>
      </w:r>
      <w:r w:rsidRPr="007E61D4">
        <w:rPr>
          <w:rFonts w:cs="Arial"/>
          <w:lang w:val="en-US"/>
        </w:rPr>
        <w:t>the boundary node on RRC with mapping of BAP routing IDs in both UL and DL</w:t>
      </w:r>
      <w:r w:rsidR="00EE1885">
        <w:rPr>
          <w:rFonts w:cs="Arial"/>
          <w:lang w:val="en-US"/>
        </w:rPr>
        <w:t>. CU1 provides CU2 with UL and DL BAP routing IDs used in CU</w:t>
      </w:r>
      <w:r w:rsidR="003D3074">
        <w:rPr>
          <w:rFonts w:cs="Arial"/>
          <w:lang w:val="en-US"/>
        </w:rPr>
        <w:t>1</w:t>
      </w:r>
      <w:r w:rsidR="00EE1885">
        <w:rPr>
          <w:rFonts w:cs="Arial"/>
          <w:lang w:val="en-US"/>
        </w:rPr>
        <w:t>’s topology.</w:t>
      </w:r>
    </w:p>
    <w:p w14:paraId="20AAF6C4" w14:textId="0DB4F4C8" w:rsidR="00865C38" w:rsidRPr="007E61D4" w:rsidRDefault="00865C38" w:rsidP="006E7A2C">
      <w:pPr>
        <w:pStyle w:val="ListParagraph"/>
        <w:numPr>
          <w:ilvl w:val="0"/>
          <w:numId w:val="35"/>
        </w:numPr>
        <w:rPr>
          <w:rFonts w:ascii="Arial" w:hAnsi="Arial" w:cs="Arial"/>
          <w:sz w:val="20"/>
          <w:szCs w:val="20"/>
        </w:rPr>
      </w:pPr>
      <w:r w:rsidRPr="007E61D4">
        <w:rPr>
          <w:rFonts w:ascii="Arial" w:hAnsi="Arial" w:cs="Arial"/>
          <w:b/>
          <w:bCs/>
          <w:sz w:val="20"/>
          <w:szCs w:val="20"/>
          <w:lang w:val="en-US"/>
        </w:rPr>
        <w:t xml:space="preserve">Option 3: </w:t>
      </w:r>
      <w:r w:rsidRPr="007E61D4">
        <w:rPr>
          <w:rFonts w:ascii="Arial" w:hAnsi="Arial" w:cs="Arial"/>
          <w:sz w:val="20"/>
          <w:szCs w:val="20"/>
          <w:lang w:val="en-US"/>
        </w:rPr>
        <w:t xml:space="preserve">CU1 </w:t>
      </w:r>
      <w:r w:rsidRPr="007E61D4">
        <w:rPr>
          <w:rFonts w:cs="Arial"/>
          <w:lang w:val="en-US"/>
        </w:rPr>
        <w:t>configures the boundary node on F1-AP with mapping of BAP routing IDs in</w:t>
      </w:r>
      <w:r w:rsidR="00804778" w:rsidRPr="007E61D4">
        <w:rPr>
          <w:rFonts w:cs="Arial"/>
          <w:lang w:val="en-US"/>
        </w:rPr>
        <w:t xml:space="preserve"> UL</w:t>
      </w:r>
      <w:r w:rsidR="00DA4174" w:rsidRPr="007E61D4">
        <w:rPr>
          <w:rFonts w:cs="Arial"/>
          <w:lang w:val="en-US"/>
        </w:rPr>
        <w:t xml:space="preserve">, and CU2 </w:t>
      </w:r>
      <w:r w:rsidR="00DA4174" w:rsidRPr="007E61D4">
        <w:rPr>
          <w:rFonts w:ascii="Arial" w:hAnsi="Arial" w:cs="Arial"/>
          <w:sz w:val="20"/>
          <w:szCs w:val="20"/>
          <w:lang w:val="en-US"/>
        </w:rPr>
        <w:t xml:space="preserve">configures </w:t>
      </w:r>
      <w:r w:rsidR="00DA4174" w:rsidRPr="007E61D4">
        <w:rPr>
          <w:rFonts w:cs="Arial"/>
          <w:lang w:val="en-US"/>
        </w:rPr>
        <w:t>the boundary node on RRC with mapping of BAP routing IDs in DL.</w:t>
      </w:r>
      <w:r w:rsidR="0081354A">
        <w:rPr>
          <w:rFonts w:cs="Arial"/>
          <w:lang w:val="en-US"/>
        </w:rPr>
        <w:t xml:space="preserve"> CU</w:t>
      </w:r>
      <w:r w:rsidR="003D3074">
        <w:rPr>
          <w:rFonts w:cs="Arial"/>
          <w:lang w:val="en-US"/>
        </w:rPr>
        <w:t>2</w:t>
      </w:r>
      <w:r w:rsidR="0081354A">
        <w:rPr>
          <w:rFonts w:cs="Arial"/>
          <w:lang w:val="en-US"/>
        </w:rPr>
        <w:t xml:space="preserve"> provides CU</w:t>
      </w:r>
      <w:r w:rsidR="003D3074">
        <w:rPr>
          <w:rFonts w:cs="Arial"/>
          <w:lang w:val="en-US"/>
        </w:rPr>
        <w:t>1</w:t>
      </w:r>
      <w:r w:rsidR="0081354A">
        <w:rPr>
          <w:rFonts w:cs="Arial"/>
          <w:lang w:val="en-US"/>
        </w:rPr>
        <w:t xml:space="preserve"> with UL BAP routing IDs used in CU2’s topology</w:t>
      </w:r>
      <w:r w:rsidR="008F4EBF">
        <w:rPr>
          <w:rFonts w:cs="Arial"/>
          <w:lang w:val="en-US"/>
        </w:rPr>
        <w:t xml:space="preserve">, and CU1 provides CU2 with DL BAP routing IDs </w:t>
      </w:r>
      <w:r w:rsidR="00B76AD8">
        <w:rPr>
          <w:rFonts w:cs="Arial"/>
          <w:lang w:val="en-US"/>
        </w:rPr>
        <w:t>used in CU1’s topology.</w:t>
      </w:r>
    </w:p>
    <w:p w14:paraId="0BD5BFFE" w14:textId="79B5B1B8" w:rsidR="00DA4174" w:rsidRPr="001D2BB4" w:rsidRDefault="00DA4174" w:rsidP="006E7A2C">
      <w:pPr>
        <w:pStyle w:val="ListParagraph"/>
        <w:numPr>
          <w:ilvl w:val="0"/>
          <w:numId w:val="35"/>
        </w:numPr>
        <w:rPr>
          <w:rFonts w:ascii="Arial" w:hAnsi="Arial" w:cs="Arial"/>
          <w:sz w:val="20"/>
          <w:szCs w:val="20"/>
        </w:rPr>
      </w:pPr>
      <w:r w:rsidRPr="007E61D4">
        <w:rPr>
          <w:rFonts w:ascii="Arial" w:hAnsi="Arial" w:cs="Arial"/>
          <w:b/>
          <w:bCs/>
          <w:sz w:val="20"/>
          <w:szCs w:val="20"/>
          <w:lang w:val="en-US"/>
        </w:rPr>
        <w:t xml:space="preserve">Option 4: </w:t>
      </w:r>
      <w:r w:rsidRPr="007E61D4">
        <w:rPr>
          <w:rFonts w:ascii="Arial" w:hAnsi="Arial" w:cs="Arial"/>
          <w:sz w:val="20"/>
          <w:szCs w:val="20"/>
          <w:lang w:val="en-US"/>
        </w:rPr>
        <w:t>CU</w:t>
      </w:r>
      <w:r w:rsidR="00045AD4" w:rsidRPr="007E61D4">
        <w:rPr>
          <w:rFonts w:ascii="Arial" w:hAnsi="Arial" w:cs="Arial"/>
          <w:sz w:val="20"/>
          <w:szCs w:val="20"/>
          <w:lang w:val="en-US"/>
        </w:rPr>
        <w:t xml:space="preserve">1 </w:t>
      </w:r>
      <w:r w:rsidR="00045AD4" w:rsidRPr="007E61D4">
        <w:rPr>
          <w:rFonts w:cs="Arial"/>
          <w:lang w:val="en-US"/>
        </w:rPr>
        <w:t xml:space="preserve">configures the boundary node on F1-AP with mapping of BAP routing IDs in DL, and CU2 </w:t>
      </w:r>
      <w:r w:rsidR="00045AD4" w:rsidRPr="007E61D4">
        <w:rPr>
          <w:rFonts w:ascii="Arial" w:hAnsi="Arial" w:cs="Arial"/>
          <w:sz w:val="20"/>
          <w:szCs w:val="20"/>
          <w:lang w:val="en-US"/>
        </w:rPr>
        <w:t xml:space="preserve">configures </w:t>
      </w:r>
      <w:r w:rsidR="00045AD4" w:rsidRPr="007E61D4">
        <w:rPr>
          <w:rFonts w:cs="Arial"/>
          <w:lang w:val="en-US"/>
        </w:rPr>
        <w:t>the boundary node on RRC with mapping of BAP routing IDs in UL.</w:t>
      </w:r>
      <w:r w:rsidR="00B76AD8">
        <w:rPr>
          <w:rFonts w:cs="Arial"/>
          <w:lang w:val="en-US"/>
        </w:rPr>
        <w:t xml:space="preserve"> CU1 provides CU2 with UL BAP routing IDs used in CU</w:t>
      </w:r>
      <w:r w:rsidR="00741BBF">
        <w:rPr>
          <w:rFonts w:cs="Arial"/>
          <w:lang w:val="en-US"/>
        </w:rPr>
        <w:t>1</w:t>
      </w:r>
      <w:r w:rsidR="00B76AD8">
        <w:rPr>
          <w:rFonts w:cs="Arial"/>
          <w:lang w:val="en-US"/>
        </w:rPr>
        <w:t>’s topology, and CU2 provides CU1 with DL BAP routing IDs used in CU</w:t>
      </w:r>
      <w:r w:rsidR="00741BBF">
        <w:rPr>
          <w:rFonts w:cs="Arial"/>
          <w:lang w:val="en-US"/>
        </w:rPr>
        <w:t>2</w:t>
      </w:r>
      <w:r w:rsidR="00B76AD8">
        <w:rPr>
          <w:rFonts w:cs="Arial"/>
          <w:lang w:val="en-US"/>
        </w:rPr>
        <w:t>’s topology.</w:t>
      </w:r>
    </w:p>
    <w:p w14:paraId="00C9CBD9" w14:textId="300EF608" w:rsidR="001D2BB4" w:rsidRDefault="001D2BB4" w:rsidP="001D2BB4">
      <w:pPr>
        <w:rPr>
          <w:rFonts w:cs="Arial"/>
        </w:rPr>
      </w:pPr>
    </w:p>
    <w:p w14:paraId="490168F2" w14:textId="02573426" w:rsidR="001D2BB4" w:rsidRDefault="000951B6" w:rsidP="001D2BB4">
      <w:pPr>
        <w:rPr>
          <w:rFonts w:cs="Arial"/>
        </w:rPr>
      </w:pPr>
      <w:r>
        <w:rPr>
          <w:rFonts w:cs="Arial"/>
        </w:rPr>
        <w:t xml:space="preserve">As in Rel-16, </w:t>
      </w:r>
      <w:r w:rsidR="00ED34DE">
        <w:rPr>
          <w:rFonts w:cs="Arial"/>
        </w:rPr>
        <w:t xml:space="preserve">the BAP processing of the TX and RX BAP entities should be </w:t>
      </w:r>
      <w:r w:rsidR="00167241">
        <w:rPr>
          <w:rFonts w:cs="Arial"/>
        </w:rPr>
        <w:t xml:space="preserve">kept </w:t>
      </w:r>
      <w:r w:rsidR="00ED34DE">
        <w:rPr>
          <w:rFonts w:cs="Arial"/>
        </w:rPr>
        <w:t xml:space="preserve">symmetric (b/w DL and UL). This excludes </w:t>
      </w:r>
      <w:r w:rsidR="00A61072">
        <w:rPr>
          <w:rFonts w:cs="Arial"/>
        </w:rPr>
        <w:t xml:space="preserve">option 3 and option 4. </w:t>
      </w:r>
      <w:r w:rsidR="001A5842">
        <w:rPr>
          <w:rFonts w:cs="Arial"/>
        </w:rPr>
        <w:t xml:space="preserve">RAN3 should discuss which of </w:t>
      </w:r>
      <w:r w:rsidR="0088130F">
        <w:rPr>
          <w:rFonts w:cs="Arial"/>
        </w:rPr>
        <w:t>option 1 and option 2 should be selected to support BAP header rewriting operation at the boundary node.</w:t>
      </w:r>
    </w:p>
    <w:p w14:paraId="147A6321" w14:textId="3639AB4D" w:rsidR="0088130F" w:rsidRDefault="0088130F" w:rsidP="001D2BB4">
      <w:pPr>
        <w:rPr>
          <w:rFonts w:cs="Arial"/>
        </w:rPr>
      </w:pPr>
    </w:p>
    <w:p w14:paraId="5D6D794B" w14:textId="3336A3DD" w:rsidR="0088130F" w:rsidRPr="0088130F" w:rsidRDefault="0088130F" w:rsidP="001D2BB4">
      <w:pPr>
        <w:rPr>
          <w:rFonts w:cs="Arial"/>
          <w:b/>
          <w:bCs/>
        </w:rPr>
      </w:pPr>
      <w:r>
        <w:rPr>
          <w:rFonts w:cs="Arial"/>
          <w:b/>
          <w:bCs/>
        </w:rPr>
        <w:t xml:space="preserve">Proposal 4: RAN3 to discuss which of CU1 or CU2 configures </w:t>
      </w:r>
      <w:r w:rsidR="004D193D">
        <w:rPr>
          <w:rFonts w:cs="Arial"/>
          <w:b/>
          <w:bCs/>
        </w:rPr>
        <w:t xml:space="preserve">mappings of BAP routing IDs </w:t>
      </w:r>
      <w:r w:rsidR="006B291F">
        <w:rPr>
          <w:rFonts w:cs="Arial"/>
          <w:b/>
          <w:bCs/>
        </w:rPr>
        <w:t>(for header rewriting) at the boundary node</w:t>
      </w:r>
      <w:r w:rsidR="00354B3C">
        <w:rPr>
          <w:rFonts w:cs="Arial"/>
          <w:b/>
          <w:bCs/>
        </w:rPr>
        <w:t xml:space="preserve"> in partial migration and redundancy.</w:t>
      </w:r>
    </w:p>
    <w:p w14:paraId="15518DDD" w14:textId="7B134459" w:rsidR="00A1356E" w:rsidRDefault="00A1356E" w:rsidP="00A1356E">
      <w:pPr>
        <w:pStyle w:val="Heading1"/>
        <w:rPr>
          <w:rFonts w:eastAsia="SimSun"/>
          <w:lang w:val="en-US"/>
        </w:rPr>
      </w:pPr>
      <w:r>
        <w:rPr>
          <w:rFonts w:eastAsia="SimSun"/>
          <w:lang w:val="en-US"/>
        </w:rPr>
        <w:t>Conclusion</w:t>
      </w:r>
    </w:p>
    <w:p w14:paraId="72F879B9" w14:textId="22C1F52C" w:rsidR="00CC6A55" w:rsidRDefault="00EB4CB7" w:rsidP="00CC6A55">
      <w:pPr>
        <w:rPr>
          <w:rFonts w:eastAsia="Times New Roman" w:cs="Arial"/>
          <w:lang w:eastAsia="en-US"/>
        </w:rPr>
      </w:pPr>
      <w:r w:rsidRPr="00721457">
        <w:rPr>
          <w:rFonts w:eastAsia="Times New Roman" w:cs="Arial"/>
          <w:lang w:eastAsia="en-US"/>
        </w:rPr>
        <w:t>This paper discusse</w:t>
      </w:r>
      <w:r>
        <w:rPr>
          <w:rFonts w:eastAsia="Times New Roman" w:cs="Arial"/>
          <w:lang w:eastAsia="en-US"/>
        </w:rPr>
        <w:t>d</w:t>
      </w:r>
      <w:r w:rsidRPr="00721457">
        <w:rPr>
          <w:rFonts w:eastAsia="Times New Roman" w:cs="Arial"/>
          <w:lang w:eastAsia="en-US"/>
        </w:rPr>
        <w:t xml:space="preserve"> the granularity of QoS information to be passed between CUs for descendant node traffic</w:t>
      </w:r>
      <w:r>
        <w:rPr>
          <w:rFonts w:eastAsia="Times New Roman" w:cs="Arial"/>
          <w:lang w:eastAsia="en-US"/>
        </w:rPr>
        <w:t xml:space="preserve"> and</w:t>
      </w:r>
      <w:r w:rsidRPr="00721457">
        <w:rPr>
          <w:rFonts w:eastAsia="Times New Roman" w:cs="Arial"/>
          <w:lang w:eastAsia="en-US"/>
        </w:rPr>
        <w:t xml:space="preserve"> the signaling exchanges for the configuration of BAP header rewriting,</w:t>
      </w:r>
      <w:r>
        <w:rPr>
          <w:rFonts w:eastAsia="Times New Roman" w:cs="Arial"/>
          <w:lang w:eastAsia="en-US"/>
        </w:rPr>
        <w:t xml:space="preserve"> BH RLC CH mapping</w:t>
      </w:r>
      <w:r w:rsidRPr="00721457">
        <w:rPr>
          <w:rFonts w:eastAsia="Times New Roman" w:cs="Arial"/>
          <w:lang w:eastAsia="en-US"/>
        </w:rPr>
        <w:t xml:space="preserve"> and </w:t>
      </w:r>
      <w:r>
        <w:rPr>
          <w:rFonts w:eastAsia="Times New Roman" w:cs="Arial"/>
          <w:lang w:eastAsia="en-US"/>
        </w:rPr>
        <w:t>routing</w:t>
      </w:r>
      <w:r w:rsidRPr="00721457">
        <w:rPr>
          <w:rFonts w:eastAsia="Times New Roman" w:cs="Arial"/>
          <w:lang w:eastAsia="en-US"/>
        </w:rPr>
        <w:t xml:space="preserve"> at the boundary node.</w:t>
      </w:r>
      <w:r>
        <w:rPr>
          <w:rFonts w:eastAsia="Times New Roman" w:cs="Arial"/>
          <w:lang w:eastAsia="en-US"/>
        </w:rPr>
        <w:t xml:space="preserve"> The fol</w:t>
      </w:r>
      <w:r w:rsidR="00176640">
        <w:rPr>
          <w:rFonts w:eastAsia="Times New Roman" w:cs="Arial"/>
          <w:lang w:eastAsia="en-US"/>
        </w:rPr>
        <w:t>lowing proposals have been made:</w:t>
      </w:r>
    </w:p>
    <w:p w14:paraId="05E76EA2" w14:textId="1A8BE192" w:rsidR="00176640" w:rsidRDefault="00176640" w:rsidP="00CC6A55">
      <w:pPr>
        <w:rPr>
          <w:rFonts w:eastAsia="Times New Roman" w:cs="Arial"/>
          <w:lang w:eastAsia="en-US"/>
        </w:rPr>
      </w:pPr>
    </w:p>
    <w:p w14:paraId="533B83C7" w14:textId="77777777" w:rsidR="00FF2BCD" w:rsidRDefault="00FF2BCD" w:rsidP="00FF2BCD">
      <w:r w:rsidRPr="00CB6FFF">
        <w:rPr>
          <w:b/>
          <w:bCs/>
        </w:rPr>
        <w:t>Proposal 1</w:t>
      </w:r>
      <w:r>
        <w:rPr>
          <w:b/>
          <w:bCs/>
        </w:rPr>
        <w:t xml:space="preserve">: For UP descendant traffic, QoS info to be passed over the </w:t>
      </w:r>
      <w:proofErr w:type="spellStart"/>
      <w:r>
        <w:rPr>
          <w:b/>
          <w:bCs/>
        </w:rPr>
        <w:t>Xn</w:t>
      </w:r>
      <w:proofErr w:type="spellEnd"/>
      <w:r>
        <w:rPr>
          <w:b/>
          <w:bCs/>
        </w:rPr>
        <w:t xml:space="preserve"> interface with granularity of one or multiple F1-U GTP-U tunnels.</w:t>
      </w:r>
    </w:p>
    <w:p w14:paraId="2D3B4010" w14:textId="77777777" w:rsidR="00FF2BCD" w:rsidRDefault="00FF2BCD" w:rsidP="00FF2BCD">
      <w:r>
        <w:rPr>
          <w:rFonts w:cs="Arial"/>
          <w:b/>
          <w:bCs/>
        </w:rPr>
        <w:t xml:space="preserve">Proposal 2: </w:t>
      </w:r>
      <w:r w:rsidRPr="000E10F4">
        <w:rPr>
          <w:rFonts w:cs="Arial"/>
          <w:b/>
          <w:bCs/>
        </w:rPr>
        <w:t xml:space="preserve">For descendant </w:t>
      </w:r>
      <w:r>
        <w:rPr>
          <w:rFonts w:cs="Arial"/>
          <w:b/>
          <w:bCs/>
        </w:rPr>
        <w:t>traffic</w:t>
      </w:r>
      <w:r w:rsidRPr="000E10F4">
        <w:rPr>
          <w:rFonts w:cs="Arial"/>
          <w:b/>
          <w:bCs/>
        </w:rPr>
        <w:t xml:space="preserve">, CU1 sends a UA </w:t>
      </w:r>
      <w:proofErr w:type="spellStart"/>
      <w:r w:rsidRPr="000E10F4">
        <w:rPr>
          <w:rFonts w:cs="Arial"/>
          <w:b/>
          <w:bCs/>
        </w:rPr>
        <w:t>Xn</w:t>
      </w:r>
      <w:proofErr w:type="spellEnd"/>
      <w:r w:rsidRPr="000E10F4">
        <w:rPr>
          <w:rFonts w:cs="Arial"/>
          <w:b/>
          <w:bCs/>
        </w:rPr>
        <w:t xml:space="preserve"> message for the boundary node to CU2 to </w:t>
      </w:r>
      <w:r>
        <w:rPr>
          <w:rFonts w:cs="Arial"/>
          <w:b/>
          <w:bCs/>
        </w:rPr>
        <w:t>provide QoS info</w:t>
      </w:r>
      <w:r w:rsidRPr="000E10F4">
        <w:rPr>
          <w:rFonts w:cs="Arial"/>
          <w:b/>
          <w:bCs/>
        </w:rPr>
        <w:t xml:space="preserve"> with a “for descendent node” indicator.</w:t>
      </w:r>
    </w:p>
    <w:p w14:paraId="55156653" w14:textId="77777777" w:rsidR="00FF2BCD" w:rsidRDefault="00FF2BCD" w:rsidP="00FF2BCD">
      <w:r>
        <w:rPr>
          <w:rFonts w:cs="Arial"/>
          <w:b/>
          <w:bCs/>
        </w:rPr>
        <w:t>Proposal 3: To support BAP routing at the boundary node, CU2 provides CU1 with a routing entry (BAP routing ID + next-hop BAP address) per QoS info of UL descendant traffic routed via CU2’s topology, which is F1-AP configured by CU1 on the boundary node.</w:t>
      </w:r>
    </w:p>
    <w:p w14:paraId="5E638FF5" w14:textId="57045B4B" w:rsidR="00CC6A55" w:rsidRDefault="00FF2BCD" w:rsidP="0070650A">
      <w:r>
        <w:rPr>
          <w:rFonts w:cs="Arial"/>
          <w:b/>
          <w:bCs/>
        </w:rPr>
        <w:t>Proposal 4: RAN3 to discuss which of CU1 or CU2 configures mappings of BAP routing IDs (for header rewriting) at the boundary node in partial migration and redundancy.</w:t>
      </w:r>
    </w:p>
    <w:p w14:paraId="6942E553" w14:textId="3D1466BD" w:rsidR="00A1356E" w:rsidRDefault="00A1356E" w:rsidP="00A1356E">
      <w:pPr>
        <w:pStyle w:val="Heading1"/>
        <w:rPr>
          <w:rFonts w:eastAsia="SimSun"/>
          <w:lang w:val="en-US"/>
        </w:rPr>
      </w:pPr>
      <w:r>
        <w:rPr>
          <w:rFonts w:eastAsia="SimSun"/>
          <w:lang w:val="en-US"/>
        </w:rPr>
        <w:t>References</w:t>
      </w:r>
    </w:p>
    <w:p w14:paraId="2F5691FE" w14:textId="22D72949" w:rsidR="00E5246F" w:rsidRPr="00CF73D9" w:rsidRDefault="005F1742" w:rsidP="00185CBF">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WG3 Meeting #11</w:t>
      </w:r>
      <w:r w:rsidR="00E60055">
        <w:rPr>
          <w:rFonts w:ascii="Arial" w:hAnsi="Arial" w:cs="Arial"/>
          <w:sz w:val="20"/>
          <w:lang w:val="en-US" w:eastAsia="zh-CN"/>
        </w:rPr>
        <w:t>3</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sidR="009A2A46">
        <w:rPr>
          <w:rFonts w:ascii="Arial" w:hAnsi="Arial" w:cs="Arial"/>
          <w:sz w:val="20"/>
          <w:szCs w:val="20"/>
          <w:lang w:val="en-GB"/>
        </w:rPr>
        <w:t>August</w:t>
      </w:r>
      <w:r w:rsidRPr="00457694">
        <w:rPr>
          <w:rFonts w:ascii="Arial" w:hAnsi="Arial" w:cs="Arial"/>
          <w:sz w:val="20"/>
          <w:szCs w:val="20"/>
          <w:lang w:val="en-GB"/>
        </w:rPr>
        <w:t xml:space="preserve"> </w:t>
      </w:r>
      <w:r w:rsidR="009A2A46">
        <w:rPr>
          <w:rFonts w:ascii="Arial" w:hAnsi="Arial" w:cs="Arial"/>
          <w:sz w:val="20"/>
          <w:szCs w:val="20"/>
          <w:lang w:val="en-GB"/>
        </w:rPr>
        <w:t>16</w:t>
      </w:r>
      <w:r w:rsidRPr="00457694">
        <w:rPr>
          <w:rFonts w:ascii="Arial" w:hAnsi="Arial" w:cs="Arial"/>
          <w:sz w:val="20"/>
          <w:szCs w:val="20"/>
          <w:lang w:val="en-GB"/>
        </w:rPr>
        <w:t>-</w:t>
      </w:r>
      <w:r w:rsidR="009A2A46">
        <w:rPr>
          <w:rFonts w:ascii="Arial" w:hAnsi="Arial" w:cs="Arial"/>
          <w:sz w:val="20"/>
          <w:szCs w:val="20"/>
          <w:lang w:val="en-GB"/>
        </w:rPr>
        <w:t>26</w:t>
      </w:r>
      <w:r w:rsidRPr="00457694">
        <w:rPr>
          <w:rFonts w:ascii="Arial" w:hAnsi="Arial" w:cs="Arial"/>
          <w:sz w:val="20"/>
          <w:szCs w:val="20"/>
          <w:lang w:val="en-GB"/>
        </w:rPr>
        <w:t>, 202</w:t>
      </w:r>
      <w:r w:rsidR="009A2A46">
        <w:rPr>
          <w:rFonts w:ascii="Arial" w:hAnsi="Arial" w:cs="Arial"/>
          <w:sz w:val="20"/>
          <w:szCs w:val="20"/>
          <w:lang w:val="en-GB"/>
        </w:rPr>
        <w:t>1</w:t>
      </w:r>
    </w:p>
    <w:p w14:paraId="2D112DA2" w14:textId="76D9F511" w:rsidR="00456AC7" w:rsidRDefault="00F919FF" w:rsidP="00185CBF">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F919FF">
        <w:rPr>
          <w:rFonts w:ascii="Arial" w:hAnsi="Arial" w:cs="Arial"/>
          <w:sz w:val="20"/>
          <w:lang w:val="en-US" w:eastAsia="zh-CN"/>
        </w:rPr>
        <w:t>Chairman report, 3GPP RAN TSG WG3 Meeting #112e, Electronic Meeting, May 17 - 28, 2021</w:t>
      </w:r>
    </w:p>
    <w:p w14:paraId="3357A877" w14:textId="1F8ADB70" w:rsidR="00CF73D9" w:rsidRPr="004228DF" w:rsidRDefault="00CF73D9" w:rsidP="00185CBF">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WG3 Meeting #11</w:t>
      </w:r>
      <w:r>
        <w:rPr>
          <w:rFonts w:ascii="Arial" w:hAnsi="Arial" w:cs="Arial"/>
          <w:sz w:val="20"/>
          <w:lang w:val="en-US" w:eastAsia="zh-CN"/>
        </w:rPr>
        <w:t>1</w:t>
      </w:r>
      <w:r w:rsidRPr="00457694">
        <w:rPr>
          <w:rFonts w:ascii="Arial" w:hAnsi="Arial" w:cs="Arial"/>
          <w:sz w:val="20"/>
          <w:lang w:val="en-US" w:eastAsia="zh-CN"/>
        </w:rPr>
        <w:t xml:space="preserve">e, </w:t>
      </w:r>
      <w:r w:rsidRPr="00457694">
        <w:rPr>
          <w:rFonts w:ascii="Arial" w:hAnsi="Arial" w:cs="Arial"/>
          <w:sz w:val="20"/>
          <w:szCs w:val="20"/>
          <w:lang w:val="en-GB"/>
        </w:rPr>
        <w:t>Electronic Meeting,</w:t>
      </w:r>
      <w:r>
        <w:rPr>
          <w:rFonts w:ascii="Arial" w:hAnsi="Arial" w:cs="Arial"/>
          <w:sz w:val="20"/>
          <w:szCs w:val="20"/>
          <w:lang w:val="en-GB"/>
        </w:rPr>
        <w:t xml:space="preserve"> </w:t>
      </w:r>
      <w:r w:rsidR="00231A26">
        <w:rPr>
          <w:rFonts w:ascii="Arial" w:hAnsi="Arial" w:cs="Arial"/>
          <w:sz w:val="20"/>
          <w:szCs w:val="20"/>
          <w:lang w:val="en-GB"/>
        </w:rPr>
        <w:t xml:space="preserve">January 25 </w:t>
      </w:r>
      <w:r w:rsidR="00A04E16">
        <w:rPr>
          <w:rFonts w:ascii="Arial" w:hAnsi="Arial" w:cs="Arial"/>
          <w:sz w:val="20"/>
          <w:szCs w:val="20"/>
          <w:lang w:val="en-GB"/>
        </w:rPr>
        <w:t>–</w:t>
      </w:r>
      <w:r w:rsidR="00231A26">
        <w:rPr>
          <w:rFonts w:ascii="Arial" w:hAnsi="Arial" w:cs="Arial"/>
          <w:sz w:val="20"/>
          <w:szCs w:val="20"/>
          <w:lang w:val="en-GB"/>
        </w:rPr>
        <w:t xml:space="preserve"> </w:t>
      </w:r>
      <w:r w:rsidR="00A04E16">
        <w:rPr>
          <w:rFonts w:ascii="Arial" w:hAnsi="Arial" w:cs="Arial"/>
          <w:sz w:val="20"/>
          <w:szCs w:val="20"/>
          <w:lang w:val="en-GB"/>
        </w:rPr>
        <w:t>February 4, 2021</w:t>
      </w:r>
    </w:p>
    <w:bookmarkEnd w:id="0"/>
    <w:bookmarkEnd w:id="1"/>
    <w:p w14:paraId="2F569205" w14:textId="347E94E4" w:rsidR="000F57AF" w:rsidRPr="006915EE" w:rsidRDefault="000F57AF" w:rsidP="004C6729">
      <w:pPr>
        <w:pStyle w:val="ListParagraph"/>
        <w:widowControl w:val="0"/>
        <w:autoSpaceDE w:val="0"/>
        <w:autoSpaceDN w:val="0"/>
        <w:adjustRightInd w:val="0"/>
        <w:spacing w:line="360" w:lineRule="auto"/>
        <w:ind w:left="0"/>
        <w:rPr>
          <w:rFonts w:ascii="Arial" w:hAnsi="Arial" w:cs="Arial"/>
          <w:sz w:val="20"/>
          <w:lang w:val="en-US" w:eastAsia="zh-CN"/>
        </w:rPr>
      </w:pPr>
    </w:p>
    <w:sectPr w:rsidR="000F57AF" w:rsidRPr="006915EE"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1EE86" w14:textId="77777777" w:rsidR="00516663" w:rsidRDefault="00516663" w:rsidP="00796430">
      <w:r>
        <w:separator/>
      </w:r>
    </w:p>
  </w:endnote>
  <w:endnote w:type="continuationSeparator" w:id="0">
    <w:p w14:paraId="501EA81B" w14:textId="77777777" w:rsidR="00516663" w:rsidRDefault="0051666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F" w14:textId="77777777" w:rsidR="006A21E1" w:rsidRDefault="006A21E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7F0D1" w14:textId="77777777" w:rsidR="00516663" w:rsidRDefault="00516663" w:rsidP="00796430">
      <w:r>
        <w:separator/>
      </w:r>
    </w:p>
  </w:footnote>
  <w:footnote w:type="continuationSeparator" w:id="0">
    <w:p w14:paraId="24E324EC" w14:textId="77777777" w:rsidR="00516663" w:rsidRDefault="00516663"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E" w14:textId="77777777" w:rsidR="006A21E1" w:rsidRDefault="006A21E1"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9FE8212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A1547A"/>
    <w:multiLevelType w:val="hybridMultilevel"/>
    <w:tmpl w:val="349A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1EC1"/>
    <w:multiLevelType w:val="hybridMultilevel"/>
    <w:tmpl w:val="D8B0835C"/>
    <w:lvl w:ilvl="0" w:tplc="84264EE4">
      <w:start w:val="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B89091B"/>
    <w:multiLevelType w:val="hybridMultilevel"/>
    <w:tmpl w:val="1FFED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022F7"/>
    <w:multiLevelType w:val="hybridMultilevel"/>
    <w:tmpl w:val="1FFED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EB2673"/>
    <w:multiLevelType w:val="hybridMultilevel"/>
    <w:tmpl w:val="F4CCB5EA"/>
    <w:lvl w:ilvl="0" w:tplc="537073B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B9"/>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DD4D66"/>
    <w:multiLevelType w:val="hybridMultilevel"/>
    <w:tmpl w:val="A17E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111727"/>
    <w:multiLevelType w:val="hybridMultilevel"/>
    <w:tmpl w:val="A9AEF874"/>
    <w:lvl w:ilvl="0" w:tplc="9D88F4C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6" w15:restartNumberingAfterBreak="0">
    <w:nsid w:val="3BA16109"/>
    <w:multiLevelType w:val="hybridMultilevel"/>
    <w:tmpl w:val="C778D1C4"/>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233550A"/>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7350AF"/>
    <w:multiLevelType w:val="hybridMultilevel"/>
    <w:tmpl w:val="193C5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A8E5BD6"/>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4D34019D"/>
    <w:multiLevelType w:val="hybridMultilevel"/>
    <w:tmpl w:val="4AB0C49E"/>
    <w:lvl w:ilvl="0" w:tplc="260C1962">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BE7453"/>
    <w:multiLevelType w:val="hybridMultilevel"/>
    <w:tmpl w:val="AD3EBB9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70A2DFD"/>
    <w:multiLevelType w:val="hybridMultilevel"/>
    <w:tmpl w:val="A17E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85566A"/>
    <w:multiLevelType w:val="hybridMultilevel"/>
    <w:tmpl w:val="C3A4EC6C"/>
    <w:lvl w:ilvl="0" w:tplc="A1E698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0DD2D1D"/>
    <w:multiLevelType w:val="hybridMultilevel"/>
    <w:tmpl w:val="24089F60"/>
    <w:lvl w:ilvl="0" w:tplc="E00E25A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867DE"/>
    <w:multiLevelType w:val="hybridMultilevel"/>
    <w:tmpl w:val="0F24193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65805"/>
    <w:multiLevelType w:val="hybridMultilevel"/>
    <w:tmpl w:val="1C64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7CEA663A"/>
    <w:multiLevelType w:val="hybridMultilevel"/>
    <w:tmpl w:val="21A6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651B0"/>
    <w:multiLevelType w:val="hybridMultilevel"/>
    <w:tmpl w:val="2826C02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9" w15:restartNumberingAfterBreak="0">
    <w:nsid w:val="7F495E4A"/>
    <w:multiLevelType w:val="hybridMultilevel"/>
    <w:tmpl w:val="246E1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17"/>
  </w:num>
  <w:num w:numId="4">
    <w:abstractNumId w:val="12"/>
  </w:num>
  <w:num w:numId="5">
    <w:abstractNumId w:val="28"/>
  </w:num>
  <w:num w:numId="6">
    <w:abstractNumId w:val="13"/>
  </w:num>
  <w:num w:numId="7">
    <w:abstractNumId w:val="2"/>
  </w:num>
  <w:num w:numId="8">
    <w:abstractNumId w:val="25"/>
  </w:num>
  <w:num w:numId="9">
    <w:abstractNumId w:val="26"/>
    <w:lvlOverride w:ilvl="0">
      <w:startOverride w:val="1"/>
    </w:lvlOverride>
  </w:num>
  <w:num w:numId="10">
    <w:abstractNumId w:val="1"/>
  </w:num>
  <w:num w:numId="11">
    <w:abstractNumId w:val="21"/>
  </w:num>
  <w:num w:numId="12">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0"/>
  </w:num>
  <w:num w:numId="15">
    <w:abstractNumId w:val="15"/>
  </w:num>
  <w:num w:numId="16">
    <w:abstractNumId w:val="7"/>
  </w:num>
  <w:num w:numId="17">
    <w:abstractNumId w:val="8"/>
  </w:num>
  <w:num w:numId="18">
    <w:abstractNumId w:val="34"/>
  </w:num>
  <w:num w:numId="19">
    <w:abstractNumId w:val="16"/>
  </w:num>
  <w:num w:numId="20">
    <w:abstractNumId w:val="27"/>
  </w:num>
  <w:num w:numId="21">
    <w:abstractNumId w:val="38"/>
  </w:num>
  <w:num w:numId="22">
    <w:abstractNumId w:val="3"/>
  </w:num>
  <w:num w:numId="23">
    <w:abstractNumId w:val="35"/>
  </w:num>
  <w:num w:numId="24">
    <w:abstractNumId w:val="14"/>
  </w:num>
  <w:num w:numId="25">
    <w:abstractNumId w:val="4"/>
  </w:num>
  <w:num w:numId="26">
    <w:abstractNumId w:val="20"/>
  </w:num>
  <w:num w:numId="27">
    <w:abstractNumId w:val="33"/>
  </w:num>
  <w:num w:numId="28">
    <w:abstractNumId w:val="18"/>
  </w:num>
  <w:num w:numId="29">
    <w:abstractNumId w:val="22"/>
  </w:num>
  <w:num w:numId="30">
    <w:abstractNumId w:val="9"/>
  </w:num>
  <w:num w:numId="31">
    <w:abstractNumId w:val="37"/>
  </w:num>
  <w:num w:numId="32">
    <w:abstractNumId w:val="11"/>
  </w:num>
  <w:num w:numId="33">
    <w:abstractNumId w:val="31"/>
  </w:num>
  <w:num w:numId="34">
    <w:abstractNumId w:val="30"/>
  </w:num>
  <w:num w:numId="35">
    <w:abstractNumId w:val="24"/>
  </w:num>
  <w:num w:numId="36">
    <w:abstractNumId w:val="29"/>
  </w:num>
  <w:num w:numId="37">
    <w:abstractNumId w:val="6"/>
  </w:num>
  <w:num w:numId="38">
    <w:abstractNumId w:val="5"/>
  </w:num>
  <w:num w:numId="39">
    <w:abstractNumId w:val="0"/>
  </w:num>
  <w:num w:numId="40">
    <w:abstractNumId w:val="39"/>
  </w:num>
  <w:num w:numId="4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41C"/>
    <w:rsid w:val="00000EF1"/>
    <w:rsid w:val="00001147"/>
    <w:rsid w:val="00001224"/>
    <w:rsid w:val="000014D4"/>
    <w:rsid w:val="00001832"/>
    <w:rsid w:val="00001B2E"/>
    <w:rsid w:val="00002368"/>
    <w:rsid w:val="000023A4"/>
    <w:rsid w:val="00002776"/>
    <w:rsid w:val="00002F8A"/>
    <w:rsid w:val="0000319E"/>
    <w:rsid w:val="00003313"/>
    <w:rsid w:val="0000345D"/>
    <w:rsid w:val="00003596"/>
    <w:rsid w:val="00003B22"/>
    <w:rsid w:val="00003DBE"/>
    <w:rsid w:val="00004096"/>
    <w:rsid w:val="00004173"/>
    <w:rsid w:val="0000477C"/>
    <w:rsid w:val="000048B3"/>
    <w:rsid w:val="00004E23"/>
    <w:rsid w:val="0000509D"/>
    <w:rsid w:val="000052A2"/>
    <w:rsid w:val="0000554E"/>
    <w:rsid w:val="00005E7A"/>
    <w:rsid w:val="00005FE7"/>
    <w:rsid w:val="0000601A"/>
    <w:rsid w:val="0000618D"/>
    <w:rsid w:val="000064CC"/>
    <w:rsid w:val="000065B4"/>
    <w:rsid w:val="000068B8"/>
    <w:rsid w:val="000068D8"/>
    <w:rsid w:val="000069FB"/>
    <w:rsid w:val="00006B02"/>
    <w:rsid w:val="00006BA1"/>
    <w:rsid w:val="00006E13"/>
    <w:rsid w:val="0000711C"/>
    <w:rsid w:val="000077FF"/>
    <w:rsid w:val="0000781C"/>
    <w:rsid w:val="000079FF"/>
    <w:rsid w:val="00007AEF"/>
    <w:rsid w:val="00007DA8"/>
    <w:rsid w:val="00010339"/>
    <w:rsid w:val="00010408"/>
    <w:rsid w:val="00010968"/>
    <w:rsid w:val="000110E0"/>
    <w:rsid w:val="00011574"/>
    <w:rsid w:val="000116C1"/>
    <w:rsid w:val="00011BBC"/>
    <w:rsid w:val="00011C4C"/>
    <w:rsid w:val="00011E82"/>
    <w:rsid w:val="00011EB6"/>
    <w:rsid w:val="00011F28"/>
    <w:rsid w:val="00011FF5"/>
    <w:rsid w:val="000120CB"/>
    <w:rsid w:val="00012219"/>
    <w:rsid w:val="0001222B"/>
    <w:rsid w:val="00012912"/>
    <w:rsid w:val="00012ABC"/>
    <w:rsid w:val="00012B06"/>
    <w:rsid w:val="00012D23"/>
    <w:rsid w:val="00012F38"/>
    <w:rsid w:val="00013173"/>
    <w:rsid w:val="000134B6"/>
    <w:rsid w:val="0001356C"/>
    <w:rsid w:val="000137D3"/>
    <w:rsid w:val="00013804"/>
    <w:rsid w:val="00013A09"/>
    <w:rsid w:val="00013F1B"/>
    <w:rsid w:val="000143B7"/>
    <w:rsid w:val="000149C6"/>
    <w:rsid w:val="00014C5C"/>
    <w:rsid w:val="00014CCD"/>
    <w:rsid w:val="00014FE3"/>
    <w:rsid w:val="000151DC"/>
    <w:rsid w:val="00015636"/>
    <w:rsid w:val="00015C97"/>
    <w:rsid w:val="00015D15"/>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36FB"/>
    <w:rsid w:val="00024283"/>
    <w:rsid w:val="000242DC"/>
    <w:rsid w:val="00024B8C"/>
    <w:rsid w:val="00024F9D"/>
    <w:rsid w:val="000250CD"/>
    <w:rsid w:val="00025807"/>
    <w:rsid w:val="000258E5"/>
    <w:rsid w:val="00026069"/>
    <w:rsid w:val="000260DB"/>
    <w:rsid w:val="00026C4A"/>
    <w:rsid w:val="00026D04"/>
    <w:rsid w:val="00026D42"/>
    <w:rsid w:val="00026E70"/>
    <w:rsid w:val="000272B7"/>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B3"/>
    <w:rsid w:val="00035FFA"/>
    <w:rsid w:val="00036426"/>
    <w:rsid w:val="00036585"/>
    <w:rsid w:val="0003662D"/>
    <w:rsid w:val="00036674"/>
    <w:rsid w:val="00036A85"/>
    <w:rsid w:val="00036DE9"/>
    <w:rsid w:val="00036EDC"/>
    <w:rsid w:val="00036F94"/>
    <w:rsid w:val="0003731B"/>
    <w:rsid w:val="0003756F"/>
    <w:rsid w:val="00037887"/>
    <w:rsid w:val="00037AF4"/>
    <w:rsid w:val="00037E62"/>
    <w:rsid w:val="00037FD7"/>
    <w:rsid w:val="000400B7"/>
    <w:rsid w:val="000404CE"/>
    <w:rsid w:val="000405E7"/>
    <w:rsid w:val="00040856"/>
    <w:rsid w:val="00040AD0"/>
    <w:rsid w:val="00040B26"/>
    <w:rsid w:val="0004106D"/>
    <w:rsid w:val="00041205"/>
    <w:rsid w:val="000414D7"/>
    <w:rsid w:val="00041578"/>
    <w:rsid w:val="00041848"/>
    <w:rsid w:val="00041997"/>
    <w:rsid w:val="000420F7"/>
    <w:rsid w:val="000424D0"/>
    <w:rsid w:val="00042989"/>
    <w:rsid w:val="00042C1B"/>
    <w:rsid w:val="00042FB6"/>
    <w:rsid w:val="00042FB9"/>
    <w:rsid w:val="00043188"/>
    <w:rsid w:val="00043526"/>
    <w:rsid w:val="000437B0"/>
    <w:rsid w:val="00043919"/>
    <w:rsid w:val="00044039"/>
    <w:rsid w:val="00044CA1"/>
    <w:rsid w:val="000452D4"/>
    <w:rsid w:val="00045476"/>
    <w:rsid w:val="0004576B"/>
    <w:rsid w:val="00045AD4"/>
    <w:rsid w:val="00046267"/>
    <w:rsid w:val="00046556"/>
    <w:rsid w:val="000465E3"/>
    <w:rsid w:val="00046783"/>
    <w:rsid w:val="00046C0F"/>
    <w:rsid w:val="00047006"/>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3FA3"/>
    <w:rsid w:val="000541BE"/>
    <w:rsid w:val="000542E5"/>
    <w:rsid w:val="00054303"/>
    <w:rsid w:val="0005468E"/>
    <w:rsid w:val="00054C06"/>
    <w:rsid w:val="00054E21"/>
    <w:rsid w:val="00054E27"/>
    <w:rsid w:val="00055152"/>
    <w:rsid w:val="00055232"/>
    <w:rsid w:val="000560CE"/>
    <w:rsid w:val="000560D1"/>
    <w:rsid w:val="00056218"/>
    <w:rsid w:val="00056705"/>
    <w:rsid w:val="00056A3D"/>
    <w:rsid w:val="00056C68"/>
    <w:rsid w:val="00057142"/>
    <w:rsid w:val="000572C2"/>
    <w:rsid w:val="000579B5"/>
    <w:rsid w:val="00057B2B"/>
    <w:rsid w:val="00060160"/>
    <w:rsid w:val="000605C3"/>
    <w:rsid w:val="00060740"/>
    <w:rsid w:val="00060AF2"/>
    <w:rsid w:val="00060C26"/>
    <w:rsid w:val="00060F21"/>
    <w:rsid w:val="000612DC"/>
    <w:rsid w:val="0006130E"/>
    <w:rsid w:val="00061469"/>
    <w:rsid w:val="0006174C"/>
    <w:rsid w:val="00061814"/>
    <w:rsid w:val="00061A91"/>
    <w:rsid w:val="00061D59"/>
    <w:rsid w:val="0006218B"/>
    <w:rsid w:val="00062190"/>
    <w:rsid w:val="00062372"/>
    <w:rsid w:val="0006261A"/>
    <w:rsid w:val="00062862"/>
    <w:rsid w:val="000629F9"/>
    <w:rsid w:val="00062F6C"/>
    <w:rsid w:val="000636FC"/>
    <w:rsid w:val="0006372F"/>
    <w:rsid w:val="00063C66"/>
    <w:rsid w:val="00063D90"/>
    <w:rsid w:val="00063F6D"/>
    <w:rsid w:val="00064049"/>
    <w:rsid w:val="000647FB"/>
    <w:rsid w:val="000649FC"/>
    <w:rsid w:val="00064A1D"/>
    <w:rsid w:val="00064FB1"/>
    <w:rsid w:val="00065049"/>
    <w:rsid w:val="0006541E"/>
    <w:rsid w:val="0006568A"/>
    <w:rsid w:val="00065E51"/>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1DC6"/>
    <w:rsid w:val="0007216C"/>
    <w:rsid w:val="000721AD"/>
    <w:rsid w:val="000725A6"/>
    <w:rsid w:val="0007280E"/>
    <w:rsid w:val="00072D09"/>
    <w:rsid w:val="00072DFB"/>
    <w:rsid w:val="00073535"/>
    <w:rsid w:val="00073677"/>
    <w:rsid w:val="00073B12"/>
    <w:rsid w:val="00073B13"/>
    <w:rsid w:val="00073D04"/>
    <w:rsid w:val="00073DFA"/>
    <w:rsid w:val="000747B4"/>
    <w:rsid w:val="000748E0"/>
    <w:rsid w:val="000748F8"/>
    <w:rsid w:val="00074AE3"/>
    <w:rsid w:val="00074D19"/>
    <w:rsid w:val="00074D86"/>
    <w:rsid w:val="0007540D"/>
    <w:rsid w:val="00075659"/>
    <w:rsid w:val="000757F0"/>
    <w:rsid w:val="00075AA5"/>
    <w:rsid w:val="00075CFB"/>
    <w:rsid w:val="00076A9A"/>
    <w:rsid w:val="0007709E"/>
    <w:rsid w:val="00077386"/>
    <w:rsid w:val="00077477"/>
    <w:rsid w:val="00077D6D"/>
    <w:rsid w:val="00077F0D"/>
    <w:rsid w:val="000800F2"/>
    <w:rsid w:val="00080387"/>
    <w:rsid w:val="000805FD"/>
    <w:rsid w:val="0008068C"/>
    <w:rsid w:val="00080794"/>
    <w:rsid w:val="00080CD5"/>
    <w:rsid w:val="00080FD1"/>
    <w:rsid w:val="0008107F"/>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91"/>
    <w:rsid w:val="000877C1"/>
    <w:rsid w:val="00087912"/>
    <w:rsid w:val="00087C04"/>
    <w:rsid w:val="00087CAB"/>
    <w:rsid w:val="00087D4F"/>
    <w:rsid w:val="00087EF8"/>
    <w:rsid w:val="000901BE"/>
    <w:rsid w:val="000905CC"/>
    <w:rsid w:val="00090B34"/>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39D7"/>
    <w:rsid w:val="00093CC3"/>
    <w:rsid w:val="000941FE"/>
    <w:rsid w:val="0009443F"/>
    <w:rsid w:val="000951B6"/>
    <w:rsid w:val="000952AB"/>
    <w:rsid w:val="000954A2"/>
    <w:rsid w:val="000955F5"/>
    <w:rsid w:val="000960C1"/>
    <w:rsid w:val="0009622D"/>
    <w:rsid w:val="000962EB"/>
    <w:rsid w:val="0009638D"/>
    <w:rsid w:val="00096441"/>
    <w:rsid w:val="0009675C"/>
    <w:rsid w:val="000967FC"/>
    <w:rsid w:val="00096C34"/>
    <w:rsid w:val="00096C77"/>
    <w:rsid w:val="00096F98"/>
    <w:rsid w:val="00097488"/>
    <w:rsid w:val="0009768E"/>
    <w:rsid w:val="000977BD"/>
    <w:rsid w:val="000979B8"/>
    <w:rsid w:val="000A00B2"/>
    <w:rsid w:val="000A022F"/>
    <w:rsid w:val="000A0517"/>
    <w:rsid w:val="000A06F9"/>
    <w:rsid w:val="000A0BAE"/>
    <w:rsid w:val="000A0C93"/>
    <w:rsid w:val="000A0D0D"/>
    <w:rsid w:val="000A1705"/>
    <w:rsid w:val="000A1768"/>
    <w:rsid w:val="000A17B1"/>
    <w:rsid w:val="000A1897"/>
    <w:rsid w:val="000A1AAC"/>
    <w:rsid w:val="000A1AB0"/>
    <w:rsid w:val="000A1CE1"/>
    <w:rsid w:val="000A1DF6"/>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32C"/>
    <w:rsid w:val="000A58E7"/>
    <w:rsid w:val="000A58F0"/>
    <w:rsid w:val="000A5E70"/>
    <w:rsid w:val="000A5E94"/>
    <w:rsid w:val="000A5F85"/>
    <w:rsid w:val="000A6271"/>
    <w:rsid w:val="000A645B"/>
    <w:rsid w:val="000A698B"/>
    <w:rsid w:val="000A6C5A"/>
    <w:rsid w:val="000A6D84"/>
    <w:rsid w:val="000A704C"/>
    <w:rsid w:val="000A70C4"/>
    <w:rsid w:val="000A70E3"/>
    <w:rsid w:val="000A7315"/>
    <w:rsid w:val="000A7388"/>
    <w:rsid w:val="000A7595"/>
    <w:rsid w:val="000A769B"/>
    <w:rsid w:val="000A78E9"/>
    <w:rsid w:val="000A795D"/>
    <w:rsid w:val="000A7A2B"/>
    <w:rsid w:val="000A7BD3"/>
    <w:rsid w:val="000A7C18"/>
    <w:rsid w:val="000A7D7C"/>
    <w:rsid w:val="000B0282"/>
    <w:rsid w:val="000B044E"/>
    <w:rsid w:val="000B04E6"/>
    <w:rsid w:val="000B05A9"/>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C28"/>
    <w:rsid w:val="000B4053"/>
    <w:rsid w:val="000B44EF"/>
    <w:rsid w:val="000B4B62"/>
    <w:rsid w:val="000B535E"/>
    <w:rsid w:val="000B568F"/>
    <w:rsid w:val="000B569C"/>
    <w:rsid w:val="000B60A1"/>
    <w:rsid w:val="000B60F5"/>
    <w:rsid w:val="000B626F"/>
    <w:rsid w:val="000B65F3"/>
    <w:rsid w:val="000B690C"/>
    <w:rsid w:val="000B693E"/>
    <w:rsid w:val="000B73EC"/>
    <w:rsid w:val="000B7556"/>
    <w:rsid w:val="000B76C1"/>
    <w:rsid w:val="000C033C"/>
    <w:rsid w:val="000C085A"/>
    <w:rsid w:val="000C0AFB"/>
    <w:rsid w:val="000C111E"/>
    <w:rsid w:val="000C13DF"/>
    <w:rsid w:val="000C1405"/>
    <w:rsid w:val="000C1B1B"/>
    <w:rsid w:val="000C1B5A"/>
    <w:rsid w:val="000C2847"/>
    <w:rsid w:val="000C2F71"/>
    <w:rsid w:val="000C3041"/>
    <w:rsid w:val="000C32C2"/>
    <w:rsid w:val="000C364C"/>
    <w:rsid w:val="000C3651"/>
    <w:rsid w:val="000C3934"/>
    <w:rsid w:val="000C3ED9"/>
    <w:rsid w:val="000C4034"/>
    <w:rsid w:val="000C406F"/>
    <w:rsid w:val="000C423C"/>
    <w:rsid w:val="000C4506"/>
    <w:rsid w:val="000C4626"/>
    <w:rsid w:val="000C4731"/>
    <w:rsid w:val="000C4D44"/>
    <w:rsid w:val="000C4E61"/>
    <w:rsid w:val="000C4FD5"/>
    <w:rsid w:val="000C522C"/>
    <w:rsid w:val="000C54FC"/>
    <w:rsid w:val="000C5749"/>
    <w:rsid w:val="000C58A3"/>
    <w:rsid w:val="000C5F19"/>
    <w:rsid w:val="000C6C10"/>
    <w:rsid w:val="000C76BB"/>
    <w:rsid w:val="000C79F9"/>
    <w:rsid w:val="000C7F57"/>
    <w:rsid w:val="000D010B"/>
    <w:rsid w:val="000D014C"/>
    <w:rsid w:val="000D0386"/>
    <w:rsid w:val="000D04C5"/>
    <w:rsid w:val="000D0BB2"/>
    <w:rsid w:val="000D0D23"/>
    <w:rsid w:val="000D0E0A"/>
    <w:rsid w:val="000D10F0"/>
    <w:rsid w:val="000D1807"/>
    <w:rsid w:val="000D2241"/>
    <w:rsid w:val="000D22A7"/>
    <w:rsid w:val="000D2321"/>
    <w:rsid w:val="000D2547"/>
    <w:rsid w:val="000D29B1"/>
    <w:rsid w:val="000D2E44"/>
    <w:rsid w:val="000D325D"/>
    <w:rsid w:val="000D33BC"/>
    <w:rsid w:val="000D33D2"/>
    <w:rsid w:val="000D3AF0"/>
    <w:rsid w:val="000D3C05"/>
    <w:rsid w:val="000D3DF8"/>
    <w:rsid w:val="000D4293"/>
    <w:rsid w:val="000D45D9"/>
    <w:rsid w:val="000D4AC9"/>
    <w:rsid w:val="000D4AEA"/>
    <w:rsid w:val="000D5287"/>
    <w:rsid w:val="000D5504"/>
    <w:rsid w:val="000D5692"/>
    <w:rsid w:val="000D57CD"/>
    <w:rsid w:val="000D5C0C"/>
    <w:rsid w:val="000D5C51"/>
    <w:rsid w:val="000D5D5A"/>
    <w:rsid w:val="000D5D77"/>
    <w:rsid w:val="000D6144"/>
    <w:rsid w:val="000D65C4"/>
    <w:rsid w:val="000D665D"/>
    <w:rsid w:val="000D6B0D"/>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10A0"/>
    <w:rsid w:val="000E10F4"/>
    <w:rsid w:val="000E138E"/>
    <w:rsid w:val="000E15A4"/>
    <w:rsid w:val="000E1693"/>
    <w:rsid w:val="000E16D2"/>
    <w:rsid w:val="000E1736"/>
    <w:rsid w:val="000E17EB"/>
    <w:rsid w:val="000E186C"/>
    <w:rsid w:val="000E1ADF"/>
    <w:rsid w:val="000E209D"/>
    <w:rsid w:val="000E21D1"/>
    <w:rsid w:val="000E22DD"/>
    <w:rsid w:val="000E231E"/>
    <w:rsid w:val="000E2D54"/>
    <w:rsid w:val="000E329C"/>
    <w:rsid w:val="000E37F0"/>
    <w:rsid w:val="000E38D1"/>
    <w:rsid w:val="000E3980"/>
    <w:rsid w:val="000E3B36"/>
    <w:rsid w:val="000E3CEC"/>
    <w:rsid w:val="000E3EF1"/>
    <w:rsid w:val="000E4117"/>
    <w:rsid w:val="000E41F0"/>
    <w:rsid w:val="000E44F2"/>
    <w:rsid w:val="000E4558"/>
    <w:rsid w:val="000E46AF"/>
    <w:rsid w:val="000E4862"/>
    <w:rsid w:val="000E4E83"/>
    <w:rsid w:val="000E50A6"/>
    <w:rsid w:val="000E5151"/>
    <w:rsid w:val="000E5526"/>
    <w:rsid w:val="000E556E"/>
    <w:rsid w:val="000E572A"/>
    <w:rsid w:val="000E5854"/>
    <w:rsid w:val="000E5C96"/>
    <w:rsid w:val="000E5FB7"/>
    <w:rsid w:val="000E5FE6"/>
    <w:rsid w:val="000E6687"/>
    <w:rsid w:val="000E6820"/>
    <w:rsid w:val="000E6FC4"/>
    <w:rsid w:val="000E767F"/>
    <w:rsid w:val="000E77B4"/>
    <w:rsid w:val="000E77F9"/>
    <w:rsid w:val="000E78D5"/>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5B25"/>
    <w:rsid w:val="000F6238"/>
    <w:rsid w:val="000F629F"/>
    <w:rsid w:val="000F65F0"/>
    <w:rsid w:val="000F6735"/>
    <w:rsid w:val="000F686C"/>
    <w:rsid w:val="000F6CA7"/>
    <w:rsid w:val="000F72B0"/>
    <w:rsid w:val="000F74A4"/>
    <w:rsid w:val="000F74AB"/>
    <w:rsid w:val="000F7D9D"/>
    <w:rsid w:val="000F7E5A"/>
    <w:rsid w:val="000F7FAB"/>
    <w:rsid w:val="000F7FB4"/>
    <w:rsid w:val="001000C4"/>
    <w:rsid w:val="0010017A"/>
    <w:rsid w:val="001009EA"/>
    <w:rsid w:val="00100A3F"/>
    <w:rsid w:val="001011CB"/>
    <w:rsid w:val="001011F1"/>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7011"/>
    <w:rsid w:val="00107696"/>
    <w:rsid w:val="001076E7"/>
    <w:rsid w:val="001078C6"/>
    <w:rsid w:val="00107BFE"/>
    <w:rsid w:val="00107F75"/>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402"/>
    <w:rsid w:val="00113BF8"/>
    <w:rsid w:val="0011420F"/>
    <w:rsid w:val="001142C7"/>
    <w:rsid w:val="00114602"/>
    <w:rsid w:val="0011461C"/>
    <w:rsid w:val="0011484F"/>
    <w:rsid w:val="00114A8D"/>
    <w:rsid w:val="00114AAE"/>
    <w:rsid w:val="001155F7"/>
    <w:rsid w:val="00115B4D"/>
    <w:rsid w:val="00115E64"/>
    <w:rsid w:val="00115E92"/>
    <w:rsid w:val="00115EA7"/>
    <w:rsid w:val="0011630C"/>
    <w:rsid w:val="00116542"/>
    <w:rsid w:val="001169A5"/>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1F6"/>
    <w:rsid w:val="001224BA"/>
    <w:rsid w:val="00122765"/>
    <w:rsid w:val="00122940"/>
    <w:rsid w:val="00122A1E"/>
    <w:rsid w:val="00122F03"/>
    <w:rsid w:val="0012392A"/>
    <w:rsid w:val="001239D3"/>
    <w:rsid w:val="00123B50"/>
    <w:rsid w:val="00123D21"/>
    <w:rsid w:val="00123F4E"/>
    <w:rsid w:val="00123FCC"/>
    <w:rsid w:val="00124387"/>
    <w:rsid w:val="00124649"/>
    <w:rsid w:val="00124968"/>
    <w:rsid w:val="00124AEF"/>
    <w:rsid w:val="00124E86"/>
    <w:rsid w:val="001251DB"/>
    <w:rsid w:val="001251EC"/>
    <w:rsid w:val="0012532A"/>
    <w:rsid w:val="001253AB"/>
    <w:rsid w:val="001255D6"/>
    <w:rsid w:val="0012567A"/>
    <w:rsid w:val="001256B3"/>
    <w:rsid w:val="00125A02"/>
    <w:rsid w:val="00125EE2"/>
    <w:rsid w:val="00125FBA"/>
    <w:rsid w:val="00126143"/>
    <w:rsid w:val="0012667F"/>
    <w:rsid w:val="001267DA"/>
    <w:rsid w:val="00126AE3"/>
    <w:rsid w:val="00126EEC"/>
    <w:rsid w:val="00126F90"/>
    <w:rsid w:val="001270A5"/>
    <w:rsid w:val="00127286"/>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6EC"/>
    <w:rsid w:val="00133AAB"/>
    <w:rsid w:val="00133ABC"/>
    <w:rsid w:val="00133E47"/>
    <w:rsid w:val="0013438A"/>
    <w:rsid w:val="0013456D"/>
    <w:rsid w:val="001346EC"/>
    <w:rsid w:val="0013618E"/>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4CC"/>
    <w:rsid w:val="0014358D"/>
    <w:rsid w:val="0014359A"/>
    <w:rsid w:val="00143F1E"/>
    <w:rsid w:val="00143F42"/>
    <w:rsid w:val="00143FBB"/>
    <w:rsid w:val="0014414D"/>
    <w:rsid w:val="001442E3"/>
    <w:rsid w:val="00144524"/>
    <w:rsid w:val="00144954"/>
    <w:rsid w:val="0014543E"/>
    <w:rsid w:val="00145567"/>
    <w:rsid w:val="0014562D"/>
    <w:rsid w:val="0014574E"/>
    <w:rsid w:val="001457DB"/>
    <w:rsid w:val="00145A27"/>
    <w:rsid w:val="00145E20"/>
    <w:rsid w:val="00145FA7"/>
    <w:rsid w:val="00145FC5"/>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FF4"/>
    <w:rsid w:val="00152205"/>
    <w:rsid w:val="0015233E"/>
    <w:rsid w:val="0015236F"/>
    <w:rsid w:val="001524ED"/>
    <w:rsid w:val="00152C44"/>
    <w:rsid w:val="00152DD4"/>
    <w:rsid w:val="00152F52"/>
    <w:rsid w:val="00152FC8"/>
    <w:rsid w:val="001534BD"/>
    <w:rsid w:val="00154213"/>
    <w:rsid w:val="00155A67"/>
    <w:rsid w:val="00155EC3"/>
    <w:rsid w:val="00155FE1"/>
    <w:rsid w:val="001562DA"/>
    <w:rsid w:val="00156321"/>
    <w:rsid w:val="001564E2"/>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BE3"/>
    <w:rsid w:val="00162EEB"/>
    <w:rsid w:val="0016318D"/>
    <w:rsid w:val="00163267"/>
    <w:rsid w:val="0016326F"/>
    <w:rsid w:val="0016354D"/>
    <w:rsid w:val="001638EA"/>
    <w:rsid w:val="001639D0"/>
    <w:rsid w:val="00163ED2"/>
    <w:rsid w:val="00163F72"/>
    <w:rsid w:val="00163FAC"/>
    <w:rsid w:val="00164160"/>
    <w:rsid w:val="00164268"/>
    <w:rsid w:val="0016449B"/>
    <w:rsid w:val="0016449F"/>
    <w:rsid w:val="00164817"/>
    <w:rsid w:val="001648D2"/>
    <w:rsid w:val="001649B6"/>
    <w:rsid w:val="001649EC"/>
    <w:rsid w:val="00164A6C"/>
    <w:rsid w:val="00164B3C"/>
    <w:rsid w:val="00164C98"/>
    <w:rsid w:val="001651B1"/>
    <w:rsid w:val="001651FA"/>
    <w:rsid w:val="00165238"/>
    <w:rsid w:val="0016545B"/>
    <w:rsid w:val="00165992"/>
    <w:rsid w:val="001659D6"/>
    <w:rsid w:val="00165CD5"/>
    <w:rsid w:val="0016600C"/>
    <w:rsid w:val="00166122"/>
    <w:rsid w:val="00166152"/>
    <w:rsid w:val="00166606"/>
    <w:rsid w:val="00166C2A"/>
    <w:rsid w:val="00166DA1"/>
    <w:rsid w:val="00166EBD"/>
    <w:rsid w:val="00167069"/>
    <w:rsid w:val="00167241"/>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40"/>
    <w:rsid w:val="001766D7"/>
    <w:rsid w:val="00176B73"/>
    <w:rsid w:val="00176FE9"/>
    <w:rsid w:val="00177250"/>
    <w:rsid w:val="001776CE"/>
    <w:rsid w:val="00177871"/>
    <w:rsid w:val="00177957"/>
    <w:rsid w:val="00177C3D"/>
    <w:rsid w:val="00177CAF"/>
    <w:rsid w:val="00177D4C"/>
    <w:rsid w:val="00177D88"/>
    <w:rsid w:val="00177E5A"/>
    <w:rsid w:val="0018019C"/>
    <w:rsid w:val="0018039F"/>
    <w:rsid w:val="001807BF"/>
    <w:rsid w:val="00180BAF"/>
    <w:rsid w:val="00180C17"/>
    <w:rsid w:val="00180E51"/>
    <w:rsid w:val="0018136D"/>
    <w:rsid w:val="0018146E"/>
    <w:rsid w:val="00181AD2"/>
    <w:rsid w:val="0018264C"/>
    <w:rsid w:val="00182A71"/>
    <w:rsid w:val="00182CBD"/>
    <w:rsid w:val="00182E7C"/>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A1C"/>
    <w:rsid w:val="00186D3D"/>
    <w:rsid w:val="0018737B"/>
    <w:rsid w:val="001874AA"/>
    <w:rsid w:val="00187659"/>
    <w:rsid w:val="00190831"/>
    <w:rsid w:val="00190A3F"/>
    <w:rsid w:val="00190B51"/>
    <w:rsid w:val="00190BF9"/>
    <w:rsid w:val="00190D35"/>
    <w:rsid w:val="00191466"/>
    <w:rsid w:val="001915E6"/>
    <w:rsid w:val="001918BC"/>
    <w:rsid w:val="001928A7"/>
    <w:rsid w:val="00192C5C"/>
    <w:rsid w:val="001932CF"/>
    <w:rsid w:val="00193487"/>
    <w:rsid w:val="00193670"/>
    <w:rsid w:val="00193DA3"/>
    <w:rsid w:val="001940A3"/>
    <w:rsid w:val="001940A4"/>
    <w:rsid w:val="001944AD"/>
    <w:rsid w:val="001944FE"/>
    <w:rsid w:val="0019456F"/>
    <w:rsid w:val="00194591"/>
    <w:rsid w:val="001948E1"/>
    <w:rsid w:val="001948E7"/>
    <w:rsid w:val="00194EA5"/>
    <w:rsid w:val="001951F2"/>
    <w:rsid w:val="00195206"/>
    <w:rsid w:val="001953FE"/>
    <w:rsid w:val="0019550D"/>
    <w:rsid w:val="001956DF"/>
    <w:rsid w:val="001958CB"/>
    <w:rsid w:val="00195C02"/>
    <w:rsid w:val="00195EB1"/>
    <w:rsid w:val="0019644B"/>
    <w:rsid w:val="001964B0"/>
    <w:rsid w:val="00196660"/>
    <w:rsid w:val="0019698B"/>
    <w:rsid w:val="00196AC3"/>
    <w:rsid w:val="00196F15"/>
    <w:rsid w:val="0019788D"/>
    <w:rsid w:val="00197CAE"/>
    <w:rsid w:val="00197D00"/>
    <w:rsid w:val="001A011D"/>
    <w:rsid w:val="001A02D3"/>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28"/>
    <w:rsid w:val="001A2237"/>
    <w:rsid w:val="001A351D"/>
    <w:rsid w:val="001A359D"/>
    <w:rsid w:val="001A3B5B"/>
    <w:rsid w:val="001A3E86"/>
    <w:rsid w:val="001A3EAE"/>
    <w:rsid w:val="001A413B"/>
    <w:rsid w:val="001A4167"/>
    <w:rsid w:val="001A4368"/>
    <w:rsid w:val="001A4968"/>
    <w:rsid w:val="001A4F52"/>
    <w:rsid w:val="001A51B0"/>
    <w:rsid w:val="001A55BA"/>
    <w:rsid w:val="001A5842"/>
    <w:rsid w:val="001A5FED"/>
    <w:rsid w:val="001A6416"/>
    <w:rsid w:val="001A6549"/>
    <w:rsid w:val="001A67E0"/>
    <w:rsid w:val="001A6829"/>
    <w:rsid w:val="001A6990"/>
    <w:rsid w:val="001A6ABD"/>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723"/>
    <w:rsid w:val="001B1C62"/>
    <w:rsid w:val="001B204F"/>
    <w:rsid w:val="001B20DB"/>
    <w:rsid w:val="001B25EF"/>
    <w:rsid w:val="001B2FAF"/>
    <w:rsid w:val="001B306F"/>
    <w:rsid w:val="001B32BF"/>
    <w:rsid w:val="001B365A"/>
    <w:rsid w:val="001B3AEE"/>
    <w:rsid w:val="001B3AFB"/>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6B8"/>
    <w:rsid w:val="001B7714"/>
    <w:rsid w:val="001B7750"/>
    <w:rsid w:val="001B7936"/>
    <w:rsid w:val="001B7B77"/>
    <w:rsid w:val="001B7ED0"/>
    <w:rsid w:val="001C0A4A"/>
    <w:rsid w:val="001C0C51"/>
    <w:rsid w:val="001C0E3B"/>
    <w:rsid w:val="001C1245"/>
    <w:rsid w:val="001C141A"/>
    <w:rsid w:val="001C162E"/>
    <w:rsid w:val="001C1B8F"/>
    <w:rsid w:val="001C1E47"/>
    <w:rsid w:val="001C2ECB"/>
    <w:rsid w:val="001C31C9"/>
    <w:rsid w:val="001C3A29"/>
    <w:rsid w:val="001C443E"/>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14B8"/>
    <w:rsid w:val="001D23AA"/>
    <w:rsid w:val="001D243D"/>
    <w:rsid w:val="001D2BB4"/>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2B8"/>
    <w:rsid w:val="001D53E4"/>
    <w:rsid w:val="001D5477"/>
    <w:rsid w:val="001D5548"/>
    <w:rsid w:val="001D5559"/>
    <w:rsid w:val="001D5A45"/>
    <w:rsid w:val="001D5BA5"/>
    <w:rsid w:val="001D619E"/>
    <w:rsid w:val="001D667A"/>
    <w:rsid w:val="001D6959"/>
    <w:rsid w:val="001D6C55"/>
    <w:rsid w:val="001D720F"/>
    <w:rsid w:val="001D7345"/>
    <w:rsid w:val="001D7629"/>
    <w:rsid w:val="001D7FA1"/>
    <w:rsid w:val="001E058A"/>
    <w:rsid w:val="001E0774"/>
    <w:rsid w:val="001E139E"/>
    <w:rsid w:val="001E16F7"/>
    <w:rsid w:val="001E17B0"/>
    <w:rsid w:val="001E1823"/>
    <w:rsid w:val="001E18F6"/>
    <w:rsid w:val="001E2229"/>
    <w:rsid w:val="001E2472"/>
    <w:rsid w:val="001E2B61"/>
    <w:rsid w:val="001E344A"/>
    <w:rsid w:val="001E38BC"/>
    <w:rsid w:val="001E3BD5"/>
    <w:rsid w:val="001E4293"/>
    <w:rsid w:val="001E443B"/>
    <w:rsid w:val="001E487C"/>
    <w:rsid w:val="001E48F0"/>
    <w:rsid w:val="001E4ECB"/>
    <w:rsid w:val="001E5149"/>
    <w:rsid w:val="001E5219"/>
    <w:rsid w:val="001E5480"/>
    <w:rsid w:val="001E64A6"/>
    <w:rsid w:val="001E66DD"/>
    <w:rsid w:val="001E69AC"/>
    <w:rsid w:val="001E6AEA"/>
    <w:rsid w:val="001E6D10"/>
    <w:rsid w:val="001E6D97"/>
    <w:rsid w:val="001E6DF0"/>
    <w:rsid w:val="001E7213"/>
    <w:rsid w:val="001E72A9"/>
    <w:rsid w:val="001E7401"/>
    <w:rsid w:val="001E7C40"/>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E7"/>
    <w:rsid w:val="001F5F9C"/>
    <w:rsid w:val="001F6196"/>
    <w:rsid w:val="001F61A1"/>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63"/>
    <w:rsid w:val="0020347F"/>
    <w:rsid w:val="002034A8"/>
    <w:rsid w:val="00203923"/>
    <w:rsid w:val="00203E8B"/>
    <w:rsid w:val="00203EB9"/>
    <w:rsid w:val="00204126"/>
    <w:rsid w:val="0020426D"/>
    <w:rsid w:val="00204F01"/>
    <w:rsid w:val="00204F2F"/>
    <w:rsid w:val="00204F90"/>
    <w:rsid w:val="00205230"/>
    <w:rsid w:val="002054E9"/>
    <w:rsid w:val="00205529"/>
    <w:rsid w:val="00205636"/>
    <w:rsid w:val="00205724"/>
    <w:rsid w:val="0020576A"/>
    <w:rsid w:val="00205888"/>
    <w:rsid w:val="002059CA"/>
    <w:rsid w:val="00205CC9"/>
    <w:rsid w:val="00205F7A"/>
    <w:rsid w:val="002064AB"/>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A54"/>
    <w:rsid w:val="00211BF6"/>
    <w:rsid w:val="00211F5E"/>
    <w:rsid w:val="002122B3"/>
    <w:rsid w:val="0021233B"/>
    <w:rsid w:val="002124AC"/>
    <w:rsid w:val="00212D9C"/>
    <w:rsid w:val="00212F3D"/>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358"/>
    <w:rsid w:val="00221519"/>
    <w:rsid w:val="00221766"/>
    <w:rsid w:val="00221CE4"/>
    <w:rsid w:val="00222711"/>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956"/>
    <w:rsid w:val="00224EC1"/>
    <w:rsid w:val="00224FFA"/>
    <w:rsid w:val="0022526F"/>
    <w:rsid w:val="00225B6E"/>
    <w:rsid w:val="00225BA9"/>
    <w:rsid w:val="00225C07"/>
    <w:rsid w:val="0022604B"/>
    <w:rsid w:val="00226341"/>
    <w:rsid w:val="00226915"/>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E79"/>
    <w:rsid w:val="00230E9E"/>
    <w:rsid w:val="00230EC5"/>
    <w:rsid w:val="002313AD"/>
    <w:rsid w:val="0023157A"/>
    <w:rsid w:val="002316A5"/>
    <w:rsid w:val="00231834"/>
    <w:rsid w:val="00231A26"/>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6A44"/>
    <w:rsid w:val="00236B4F"/>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B18"/>
    <w:rsid w:val="0024100F"/>
    <w:rsid w:val="002412F5"/>
    <w:rsid w:val="0024161D"/>
    <w:rsid w:val="00241EE8"/>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993"/>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5EF"/>
    <w:rsid w:val="00254B54"/>
    <w:rsid w:val="00254C95"/>
    <w:rsid w:val="00254D03"/>
    <w:rsid w:val="00254FD3"/>
    <w:rsid w:val="002550EB"/>
    <w:rsid w:val="002558C3"/>
    <w:rsid w:val="002559AB"/>
    <w:rsid w:val="00256385"/>
    <w:rsid w:val="00256DB6"/>
    <w:rsid w:val="0025700F"/>
    <w:rsid w:val="00257307"/>
    <w:rsid w:val="00257533"/>
    <w:rsid w:val="002579C1"/>
    <w:rsid w:val="00257B6C"/>
    <w:rsid w:val="00257D51"/>
    <w:rsid w:val="00260169"/>
    <w:rsid w:val="002602B9"/>
    <w:rsid w:val="002603E0"/>
    <w:rsid w:val="002605FC"/>
    <w:rsid w:val="002606DB"/>
    <w:rsid w:val="002608BD"/>
    <w:rsid w:val="00260914"/>
    <w:rsid w:val="00260B5F"/>
    <w:rsid w:val="00260C76"/>
    <w:rsid w:val="00260DDF"/>
    <w:rsid w:val="00260E48"/>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258"/>
    <w:rsid w:val="0026730A"/>
    <w:rsid w:val="0026738B"/>
    <w:rsid w:val="0026782E"/>
    <w:rsid w:val="0026783C"/>
    <w:rsid w:val="0027053A"/>
    <w:rsid w:val="002706E7"/>
    <w:rsid w:val="00270A3B"/>
    <w:rsid w:val="00270AC7"/>
    <w:rsid w:val="00270EBB"/>
    <w:rsid w:val="0027111C"/>
    <w:rsid w:val="00271278"/>
    <w:rsid w:val="00271658"/>
    <w:rsid w:val="0027191F"/>
    <w:rsid w:val="00271BD5"/>
    <w:rsid w:val="00271F04"/>
    <w:rsid w:val="00272125"/>
    <w:rsid w:val="0027231D"/>
    <w:rsid w:val="00272588"/>
    <w:rsid w:val="002726CF"/>
    <w:rsid w:val="0027272B"/>
    <w:rsid w:val="0027325C"/>
    <w:rsid w:val="002732E6"/>
    <w:rsid w:val="00273375"/>
    <w:rsid w:val="00273B85"/>
    <w:rsid w:val="0027420C"/>
    <w:rsid w:val="0027435D"/>
    <w:rsid w:val="0027438C"/>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77CB3"/>
    <w:rsid w:val="0028014B"/>
    <w:rsid w:val="002801AB"/>
    <w:rsid w:val="00280389"/>
    <w:rsid w:val="002803AE"/>
    <w:rsid w:val="002808B7"/>
    <w:rsid w:val="002812D2"/>
    <w:rsid w:val="00281D5B"/>
    <w:rsid w:val="00281F71"/>
    <w:rsid w:val="002822B2"/>
    <w:rsid w:val="002826F3"/>
    <w:rsid w:val="0028320B"/>
    <w:rsid w:val="0028369C"/>
    <w:rsid w:val="002837E0"/>
    <w:rsid w:val="002837E6"/>
    <w:rsid w:val="00283867"/>
    <w:rsid w:val="002839D0"/>
    <w:rsid w:val="00283D87"/>
    <w:rsid w:val="00283E7C"/>
    <w:rsid w:val="002840A7"/>
    <w:rsid w:val="002846EA"/>
    <w:rsid w:val="00284866"/>
    <w:rsid w:val="0028486A"/>
    <w:rsid w:val="002848B3"/>
    <w:rsid w:val="00284BE4"/>
    <w:rsid w:val="00285020"/>
    <w:rsid w:val="0028509E"/>
    <w:rsid w:val="00285271"/>
    <w:rsid w:val="002855FA"/>
    <w:rsid w:val="00285997"/>
    <w:rsid w:val="00285ACA"/>
    <w:rsid w:val="00285CBD"/>
    <w:rsid w:val="0028660B"/>
    <w:rsid w:val="00286F18"/>
    <w:rsid w:val="0028723E"/>
    <w:rsid w:val="00287251"/>
    <w:rsid w:val="002873B3"/>
    <w:rsid w:val="0028742A"/>
    <w:rsid w:val="002874FF"/>
    <w:rsid w:val="00287B53"/>
    <w:rsid w:val="00287D0D"/>
    <w:rsid w:val="00290349"/>
    <w:rsid w:val="00290647"/>
    <w:rsid w:val="00290998"/>
    <w:rsid w:val="002909CB"/>
    <w:rsid w:val="00290BAC"/>
    <w:rsid w:val="00290CEF"/>
    <w:rsid w:val="00290E88"/>
    <w:rsid w:val="0029104B"/>
    <w:rsid w:val="00291374"/>
    <w:rsid w:val="00291488"/>
    <w:rsid w:val="002914CE"/>
    <w:rsid w:val="00291BCF"/>
    <w:rsid w:val="00291D24"/>
    <w:rsid w:val="00291E0A"/>
    <w:rsid w:val="00291E28"/>
    <w:rsid w:val="00291F98"/>
    <w:rsid w:val="0029209C"/>
    <w:rsid w:val="0029224F"/>
    <w:rsid w:val="00292290"/>
    <w:rsid w:val="002928A0"/>
    <w:rsid w:val="002929EE"/>
    <w:rsid w:val="00292F20"/>
    <w:rsid w:val="002930C7"/>
    <w:rsid w:val="0029351C"/>
    <w:rsid w:val="002935F9"/>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78C"/>
    <w:rsid w:val="002969A5"/>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A06"/>
    <w:rsid w:val="002A4D2C"/>
    <w:rsid w:val="002A5186"/>
    <w:rsid w:val="002A6255"/>
    <w:rsid w:val="002A6459"/>
    <w:rsid w:val="002A6894"/>
    <w:rsid w:val="002A6D80"/>
    <w:rsid w:val="002A6D82"/>
    <w:rsid w:val="002A6E90"/>
    <w:rsid w:val="002A74DF"/>
    <w:rsid w:val="002A7598"/>
    <w:rsid w:val="002A793B"/>
    <w:rsid w:val="002A7DA4"/>
    <w:rsid w:val="002B0757"/>
    <w:rsid w:val="002B0C03"/>
    <w:rsid w:val="002B0C4E"/>
    <w:rsid w:val="002B0F2F"/>
    <w:rsid w:val="002B1192"/>
    <w:rsid w:val="002B1282"/>
    <w:rsid w:val="002B16FA"/>
    <w:rsid w:val="002B1FFF"/>
    <w:rsid w:val="002B21E7"/>
    <w:rsid w:val="002B2672"/>
    <w:rsid w:val="002B2820"/>
    <w:rsid w:val="002B287C"/>
    <w:rsid w:val="002B2C77"/>
    <w:rsid w:val="002B2D56"/>
    <w:rsid w:val="002B2EDE"/>
    <w:rsid w:val="002B2F75"/>
    <w:rsid w:val="002B303C"/>
    <w:rsid w:val="002B317C"/>
    <w:rsid w:val="002B3E27"/>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3D4"/>
    <w:rsid w:val="002B6431"/>
    <w:rsid w:val="002B6474"/>
    <w:rsid w:val="002B67B5"/>
    <w:rsid w:val="002B6A27"/>
    <w:rsid w:val="002B6C31"/>
    <w:rsid w:val="002B6F2A"/>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227"/>
    <w:rsid w:val="002C4725"/>
    <w:rsid w:val="002C4818"/>
    <w:rsid w:val="002C499F"/>
    <w:rsid w:val="002C4C31"/>
    <w:rsid w:val="002C586D"/>
    <w:rsid w:val="002C5F7E"/>
    <w:rsid w:val="002C6474"/>
    <w:rsid w:val="002C6767"/>
    <w:rsid w:val="002C6BE6"/>
    <w:rsid w:val="002C6DC5"/>
    <w:rsid w:val="002C70AB"/>
    <w:rsid w:val="002C70F2"/>
    <w:rsid w:val="002C7742"/>
    <w:rsid w:val="002D034A"/>
    <w:rsid w:val="002D06E7"/>
    <w:rsid w:val="002D071D"/>
    <w:rsid w:val="002D0DC0"/>
    <w:rsid w:val="002D0ED7"/>
    <w:rsid w:val="002D11E3"/>
    <w:rsid w:val="002D1241"/>
    <w:rsid w:val="002D15E5"/>
    <w:rsid w:val="002D1A13"/>
    <w:rsid w:val="002D1E68"/>
    <w:rsid w:val="002D1EB0"/>
    <w:rsid w:val="002D242F"/>
    <w:rsid w:val="002D2932"/>
    <w:rsid w:val="002D2BAE"/>
    <w:rsid w:val="002D2C69"/>
    <w:rsid w:val="002D2DC6"/>
    <w:rsid w:val="002D2FF9"/>
    <w:rsid w:val="002D309A"/>
    <w:rsid w:val="002D31C8"/>
    <w:rsid w:val="002D38A1"/>
    <w:rsid w:val="002D3A05"/>
    <w:rsid w:val="002D3B3B"/>
    <w:rsid w:val="002D4253"/>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03E"/>
    <w:rsid w:val="002E08C4"/>
    <w:rsid w:val="002E0BA9"/>
    <w:rsid w:val="002E0F83"/>
    <w:rsid w:val="002E1112"/>
    <w:rsid w:val="002E1248"/>
    <w:rsid w:val="002E1493"/>
    <w:rsid w:val="002E15F1"/>
    <w:rsid w:val="002E16A8"/>
    <w:rsid w:val="002E190A"/>
    <w:rsid w:val="002E193F"/>
    <w:rsid w:val="002E1AFF"/>
    <w:rsid w:val="002E1F5D"/>
    <w:rsid w:val="002E2036"/>
    <w:rsid w:val="002E2241"/>
    <w:rsid w:val="002E22EC"/>
    <w:rsid w:val="002E2481"/>
    <w:rsid w:val="002E26B5"/>
    <w:rsid w:val="002E2726"/>
    <w:rsid w:val="002E293A"/>
    <w:rsid w:val="002E2CD2"/>
    <w:rsid w:val="002E2D50"/>
    <w:rsid w:val="002E2DFC"/>
    <w:rsid w:val="002E2F5A"/>
    <w:rsid w:val="002E3067"/>
    <w:rsid w:val="002E39D4"/>
    <w:rsid w:val="002E3EC4"/>
    <w:rsid w:val="002E4783"/>
    <w:rsid w:val="002E4808"/>
    <w:rsid w:val="002E4BE2"/>
    <w:rsid w:val="002E4C8D"/>
    <w:rsid w:val="002E4D51"/>
    <w:rsid w:val="002E4F06"/>
    <w:rsid w:val="002E50E5"/>
    <w:rsid w:val="002E565E"/>
    <w:rsid w:val="002E5698"/>
    <w:rsid w:val="002E6006"/>
    <w:rsid w:val="002E6545"/>
    <w:rsid w:val="002E683B"/>
    <w:rsid w:val="002E6BB6"/>
    <w:rsid w:val="002E75B0"/>
    <w:rsid w:val="002E75BE"/>
    <w:rsid w:val="002E76F8"/>
    <w:rsid w:val="002E76FA"/>
    <w:rsid w:val="002E7798"/>
    <w:rsid w:val="002E788A"/>
    <w:rsid w:val="002E78F8"/>
    <w:rsid w:val="002E7972"/>
    <w:rsid w:val="002E7F5F"/>
    <w:rsid w:val="002F00F2"/>
    <w:rsid w:val="002F00FD"/>
    <w:rsid w:val="002F06AE"/>
    <w:rsid w:val="002F06CE"/>
    <w:rsid w:val="002F07EB"/>
    <w:rsid w:val="002F0A34"/>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3A0A"/>
    <w:rsid w:val="002F4506"/>
    <w:rsid w:val="002F4578"/>
    <w:rsid w:val="002F47BF"/>
    <w:rsid w:val="002F54AB"/>
    <w:rsid w:val="002F56B2"/>
    <w:rsid w:val="002F5891"/>
    <w:rsid w:val="002F6AA5"/>
    <w:rsid w:val="002F6B3F"/>
    <w:rsid w:val="002F6F19"/>
    <w:rsid w:val="002F7256"/>
    <w:rsid w:val="002F75C3"/>
    <w:rsid w:val="002F7606"/>
    <w:rsid w:val="002F7A57"/>
    <w:rsid w:val="002F7AE3"/>
    <w:rsid w:val="002F7CD1"/>
    <w:rsid w:val="002F7DC8"/>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3AD7"/>
    <w:rsid w:val="003042C4"/>
    <w:rsid w:val="003044D6"/>
    <w:rsid w:val="003047A5"/>
    <w:rsid w:val="00304AFD"/>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982"/>
    <w:rsid w:val="00313994"/>
    <w:rsid w:val="00313A55"/>
    <w:rsid w:val="00313A7A"/>
    <w:rsid w:val="00313D30"/>
    <w:rsid w:val="00313DC9"/>
    <w:rsid w:val="00314086"/>
    <w:rsid w:val="00314286"/>
    <w:rsid w:val="0031483C"/>
    <w:rsid w:val="003148E0"/>
    <w:rsid w:val="00314A30"/>
    <w:rsid w:val="00314C2F"/>
    <w:rsid w:val="00314CF5"/>
    <w:rsid w:val="00314E0B"/>
    <w:rsid w:val="00314E95"/>
    <w:rsid w:val="0031510B"/>
    <w:rsid w:val="003152C9"/>
    <w:rsid w:val="00315435"/>
    <w:rsid w:val="00315848"/>
    <w:rsid w:val="00315C04"/>
    <w:rsid w:val="00315E60"/>
    <w:rsid w:val="0031614E"/>
    <w:rsid w:val="003166A6"/>
    <w:rsid w:val="00316A6D"/>
    <w:rsid w:val="00316C8C"/>
    <w:rsid w:val="00316CAC"/>
    <w:rsid w:val="00316DAF"/>
    <w:rsid w:val="00317357"/>
    <w:rsid w:val="003177D4"/>
    <w:rsid w:val="00317896"/>
    <w:rsid w:val="00317A20"/>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363"/>
    <w:rsid w:val="00323387"/>
    <w:rsid w:val="00323541"/>
    <w:rsid w:val="003236C4"/>
    <w:rsid w:val="00323A6F"/>
    <w:rsid w:val="00323DE2"/>
    <w:rsid w:val="00323F3A"/>
    <w:rsid w:val="003245DC"/>
    <w:rsid w:val="003248F8"/>
    <w:rsid w:val="00324B5E"/>
    <w:rsid w:val="00324CFC"/>
    <w:rsid w:val="003256EF"/>
    <w:rsid w:val="00325E5B"/>
    <w:rsid w:val="00325EC7"/>
    <w:rsid w:val="00325FB9"/>
    <w:rsid w:val="0032619B"/>
    <w:rsid w:val="00326519"/>
    <w:rsid w:val="0032658A"/>
    <w:rsid w:val="0032665E"/>
    <w:rsid w:val="003266A1"/>
    <w:rsid w:val="00326AE9"/>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833"/>
    <w:rsid w:val="00333A86"/>
    <w:rsid w:val="00333D66"/>
    <w:rsid w:val="00333F9C"/>
    <w:rsid w:val="00333FF2"/>
    <w:rsid w:val="00334865"/>
    <w:rsid w:val="00334932"/>
    <w:rsid w:val="00334C41"/>
    <w:rsid w:val="00334F3D"/>
    <w:rsid w:val="00336352"/>
    <w:rsid w:val="00336B1A"/>
    <w:rsid w:val="00336B9A"/>
    <w:rsid w:val="00336F0F"/>
    <w:rsid w:val="0033732A"/>
    <w:rsid w:val="003373E0"/>
    <w:rsid w:val="00337559"/>
    <w:rsid w:val="00337A0B"/>
    <w:rsid w:val="00340630"/>
    <w:rsid w:val="00340B19"/>
    <w:rsid w:val="00340C39"/>
    <w:rsid w:val="00340EB2"/>
    <w:rsid w:val="003410F5"/>
    <w:rsid w:val="0034120F"/>
    <w:rsid w:val="00341225"/>
    <w:rsid w:val="00341991"/>
    <w:rsid w:val="00341C30"/>
    <w:rsid w:val="00341D3D"/>
    <w:rsid w:val="00341FDE"/>
    <w:rsid w:val="00342212"/>
    <w:rsid w:val="003423E9"/>
    <w:rsid w:val="00342527"/>
    <w:rsid w:val="00342652"/>
    <w:rsid w:val="00342798"/>
    <w:rsid w:val="003429FF"/>
    <w:rsid w:val="00342FDE"/>
    <w:rsid w:val="003430AF"/>
    <w:rsid w:val="0034343E"/>
    <w:rsid w:val="003436EB"/>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C03"/>
    <w:rsid w:val="00346E5E"/>
    <w:rsid w:val="00346F34"/>
    <w:rsid w:val="00346F4C"/>
    <w:rsid w:val="00346FCB"/>
    <w:rsid w:val="00347055"/>
    <w:rsid w:val="003475B8"/>
    <w:rsid w:val="003479D1"/>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E63"/>
    <w:rsid w:val="00351F2D"/>
    <w:rsid w:val="00351FAD"/>
    <w:rsid w:val="003524A0"/>
    <w:rsid w:val="00352863"/>
    <w:rsid w:val="00352AD8"/>
    <w:rsid w:val="00352D15"/>
    <w:rsid w:val="00353084"/>
    <w:rsid w:val="003534AC"/>
    <w:rsid w:val="00353CC9"/>
    <w:rsid w:val="003540B3"/>
    <w:rsid w:val="003540D9"/>
    <w:rsid w:val="00354118"/>
    <w:rsid w:val="0035411C"/>
    <w:rsid w:val="0035443E"/>
    <w:rsid w:val="00354607"/>
    <w:rsid w:val="003548BD"/>
    <w:rsid w:val="003548EB"/>
    <w:rsid w:val="00354956"/>
    <w:rsid w:val="00354B3C"/>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320B"/>
    <w:rsid w:val="00363269"/>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6FE4"/>
    <w:rsid w:val="00367646"/>
    <w:rsid w:val="00367B8E"/>
    <w:rsid w:val="00367BBC"/>
    <w:rsid w:val="00367CCA"/>
    <w:rsid w:val="00367DA8"/>
    <w:rsid w:val="003709F3"/>
    <w:rsid w:val="00370EEC"/>
    <w:rsid w:val="0037131C"/>
    <w:rsid w:val="0037142C"/>
    <w:rsid w:val="00371AC8"/>
    <w:rsid w:val="00371B18"/>
    <w:rsid w:val="00371F8B"/>
    <w:rsid w:val="00372718"/>
    <w:rsid w:val="00372A65"/>
    <w:rsid w:val="00372D07"/>
    <w:rsid w:val="00372DEC"/>
    <w:rsid w:val="0037307F"/>
    <w:rsid w:val="0037359E"/>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B23"/>
    <w:rsid w:val="00376C32"/>
    <w:rsid w:val="00376F2B"/>
    <w:rsid w:val="00377214"/>
    <w:rsid w:val="00377AE5"/>
    <w:rsid w:val="00377B16"/>
    <w:rsid w:val="00377C73"/>
    <w:rsid w:val="00377C7D"/>
    <w:rsid w:val="003801B8"/>
    <w:rsid w:val="0038059B"/>
    <w:rsid w:val="00380F82"/>
    <w:rsid w:val="003812FB"/>
    <w:rsid w:val="0038190D"/>
    <w:rsid w:val="00381F67"/>
    <w:rsid w:val="003820FC"/>
    <w:rsid w:val="0038212D"/>
    <w:rsid w:val="00382316"/>
    <w:rsid w:val="003826FA"/>
    <w:rsid w:val="00382708"/>
    <w:rsid w:val="003827DB"/>
    <w:rsid w:val="00382FFE"/>
    <w:rsid w:val="00383780"/>
    <w:rsid w:val="00383B97"/>
    <w:rsid w:val="00383EBA"/>
    <w:rsid w:val="00383FC5"/>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0C"/>
    <w:rsid w:val="00390F18"/>
    <w:rsid w:val="0039102C"/>
    <w:rsid w:val="00391147"/>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A6D"/>
    <w:rsid w:val="00396B95"/>
    <w:rsid w:val="00396E41"/>
    <w:rsid w:val="003970B5"/>
    <w:rsid w:val="0039711C"/>
    <w:rsid w:val="003978FA"/>
    <w:rsid w:val="0039794B"/>
    <w:rsid w:val="00397969"/>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6DC"/>
    <w:rsid w:val="003A4E0A"/>
    <w:rsid w:val="003A5339"/>
    <w:rsid w:val="003A538D"/>
    <w:rsid w:val="003A5B27"/>
    <w:rsid w:val="003A5BD8"/>
    <w:rsid w:val="003A5CB1"/>
    <w:rsid w:val="003A65BD"/>
    <w:rsid w:val="003A67D2"/>
    <w:rsid w:val="003A6A0C"/>
    <w:rsid w:val="003A6DA5"/>
    <w:rsid w:val="003A714A"/>
    <w:rsid w:val="003A7326"/>
    <w:rsid w:val="003A79E3"/>
    <w:rsid w:val="003B01E3"/>
    <w:rsid w:val="003B063B"/>
    <w:rsid w:val="003B09B3"/>
    <w:rsid w:val="003B0FE8"/>
    <w:rsid w:val="003B10D0"/>
    <w:rsid w:val="003B1858"/>
    <w:rsid w:val="003B1AE0"/>
    <w:rsid w:val="003B2243"/>
    <w:rsid w:val="003B3B2B"/>
    <w:rsid w:val="003B3CFC"/>
    <w:rsid w:val="003B4666"/>
    <w:rsid w:val="003B470A"/>
    <w:rsid w:val="003B52D9"/>
    <w:rsid w:val="003B53D6"/>
    <w:rsid w:val="003B5667"/>
    <w:rsid w:val="003B5769"/>
    <w:rsid w:val="003B585C"/>
    <w:rsid w:val="003B592A"/>
    <w:rsid w:val="003B5D97"/>
    <w:rsid w:val="003B5DEA"/>
    <w:rsid w:val="003B601B"/>
    <w:rsid w:val="003B60EA"/>
    <w:rsid w:val="003B67E5"/>
    <w:rsid w:val="003B6F14"/>
    <w:rsid w:val="003B774E"/>
    <w:rsid w:val="003B787C"/>
    <w:rsid w:val="003B79F5"/>
    <w:rsid w:val="003B7A44"/>
    <w:rsid w:val="003B7C6F"/>
    <w:rsid w:val="003B7F25"/>
    <w:rsid w:val="003C0148"/>
    <w:rsid w:val="003C0D38"/>
    <w:rsid w:val="003C1125"/>
    <w:rsid w:val="003C26F3"/>
    <w:rsid w:val="003C277B"/>
    <w:rsid w:val="003C27A5"/>
    <w:rsid w:val="003C3134"/>
    <w:rsid w:val="003C328B"/>
    <w:rsid w:val="003C3BF1"/>
    <w:rsid w:val="003C3D71"/>
    <w:rsid w:val="003C3D8D"/>
    <w:rsid w:val="003C3E22"/>
    <w:rsid w:val="003C40D4"/>
    <w:rsid w:val="003C486A"/>
    <w:rsid w:val="003C4B63"/>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198D"/>
    <w:rsid w:val="003D1A85"/>
    <w:rsid w:val="003D259F"/>
    <w:rsid w:val="003D25AE"/>
    <w:rsid w:val="003D2A5D"/>
    <w:rsid w:val="003D2D48"/>
    <w:rsid w:val="003D2DAC"/>
    <w:rsid w:val="003D3074"/>
    <w:rsid w:val="003D31D8"/>
    <w:rsid w:val="003D340F"/>
    <w:rsid w:val="003D3A84"/>
    <w:rsid w:val="003D3C17"/>
    <w:rsid w:val="003D3CA1"/>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99"/>
    <w:rsid w:val="003E1C0F"/>
    <w:rsid w:val="003E2017"/>
    <w:rsid w:val="003E2161"/>
    <w:rsid w:val="003E2179"/>
    <w:rsid w:val="003E2475"/>
    <w:rsid w:val="003E2516"/>
    <w:rsid w:val="003E2AF7"/>
    <w:rsid w:val="003E2C1B"/>
    <w:rsid w:val="003E2C91"/>
    <w:rsid w:val="003E32F3"/>
    <w:rsid w:val="003E3649"/>
    <w:rsid w:val="003E39DE"/>
    <w:rsid w:val="003E3DD5"/>
    <w:rsid w:val="003E417C"/>
    <w:rsid w:val="003E4713"/>
    <w:rsid w:val="003E478D"/>
    <w:rsid w:val="003E4E65"/>
    <w:rsid w:val="003E4EA1"/>
    <w:rsid w:val="003E54DD"/>
    <w:rsid w:val="003E558D"/>
    <w:rsid w:val="003E5A0C"/>
    <w:rsid w:val="003E5A60"/>
    <w:rsid w:val="003E6180"/>
    <w:rsid w:val="003E63EB"/>
    <w:rsid w:val="003E6628"/>
    <w:rsid w:val="003E6B45"/>
    <w:rsid w:val="003E6FA7"/>
    <w:rsid w:val="003E74AC"/>
    <w:rsid w:val="003E74DA"/>
    <w:rsid w:val="003E754E"/>
    <w:rsid w:val="003E7585"/>
    <w:rsid w:val="003E7CE4"/>
    <w:rsid w:val="003E7CF8"/>
    <w:rsid w:val="003F0005"/>
    <w:rsid w:val="003F00DF"/>
    <w:rsid w:val="003F052E"/>
    <w:rsid w:val="003F07E8"/>
    <w:rsid w:val="003F14E6"/>
    <w:rsid w:val="003F18C1"/>
    <w:rsid w:val="003F19D5"/>
    <w:rsid w:val="003F1FF9"/>
    <w:rsid w:val="003F225C"/>
    <w:rsid w:val="003F22B4"/>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4CE6"/>
    <w:rsid w:val="003F566C"/>
    <w:rsid w:val="003F5FEE"/>
    <w:rsid w:val="003F6376"/>
    <w:rsid w:val="003F6668"/>
    <w:rsid w:val="003F6947"/>
    <w:rsid w:val="003F6A70"/>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9F9"/>
    <w:rsid w:val="00402EB6"/>
    <w:rsid w:val="00403072"/>
    <w:rsid w:val="004030E5"/>
    <w:rsid w:val="004032BF"/>
    <w:rsid w:val="00403677"/>
    <w:rsid w:val="0040388D"/>
    <w:rsid w:val="00404319"/>
    <w:rsid w:val="0040454F"/>
    <w:rsid w:val="00404631"/>
    <w:rsid w:val="00404716"/>
    <w:rsid w:val="00404808"/>
    <w:rsid w:val="00404831"/>
    <w:rsid w:val="00404D1B"/>
    <w:rsid w:val="00404D7D"/>
    <w:rsid w:val="00404EB0"/>
    <w:rsid w:val="00404FC1"/>
    <w:rsid w:val="00405274"/>
    <w:rsid w:val="00405523"/>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132"/>
    <w:rsid w:val="004126D0"/>
    <w:rsid w:val="00412767"/>
    <w:rsid w:val="00412A9E"/>
    <w:rsid w:val="00412BDF"/>
    <w:rsid w:val="00412CD0"/>
    <w:rsid w:val="00412E2E"/>
    <w:rsid w:val="00412E47"/>
    <w:rsid w:val="00413037"/>
    <w:rsid w:val="00413301"/>
    <w:rsid w:val="00413572"/>
    <w:rsid w:val="00413B72"/>
    <w:rsid w:val="00413CE7"/>
    <w:rsid w:val="00413EC2"/>
    <w:rsid w:val="004143D5"/>
    <w:rsid w:val="00414EA8"/>
    <w:rsid w:val="00414EAC"/>
    <w:rsid w:val="004154D2"/>
    <w:rsid w:val="00415BB6"/>
    <w:rsid w:val="00415D94"/>
    <w:rsid w:val="004160F2"/>
    <w:rsid w:val="00416238"/>
    <w:rsid w:val="00416736"/>
    <w:rsid w:val="00416784"/>
    <w:rsid w:val="00416991"/>
    <w:rsid w:val="00416CFB"/>
    <w:rsid w:val="00416E0E"/>
    <w:rsid w:val="0041709C"/>
    <w:rsid w:val="004175E3"/>
    <w:rsid w:val="00417603"/>
    <w:rsid w:val="004179F6"/>
    <w:rsid w:val="00417A80"/>
    <w:rsid w:val="00417AA8"/>
    <w:rsid w:val="00417B79"/>
    <w:rsid w:val="00420303"/>
    <w:rsid w:val="0042045D"/>
    <w:rsid w:val="0042061A"/>
    <w:rsid w:val="0042089C"/>
    <w:rsid w:val="00420ABD"/>
    <w:rsid w:val="00420DA7"/>
    <w:rsid w:val="00421008"/>
    <w:rsid w:val="00421184"/>
    <w:rsid w:val="0042135A"/>
    <w:rsid w:val="0042135E"/>
    <w:rsid w:val="004213C8"/>
    <w:rsid w:val="004214BC"/>
    <w:rsid w:val="0042196D"/>
    <w:rsid w:val="004219FB"/>
    <w:rsid w:val="00421C9F"/>
    <w:rsid w:val="00421FF6"/>
    <w:rsid w:val="0042208B"/>
    <w:rsid w:val="00422257"/>
    <w:rsid w:val="004222E1"/>
    <w:rsid w:val="0042282C"/>
    <w:rsid w:val="004228CB"/>
    <w:rsid w:val="004228DF"/>
    <w:rsid w:val="00422C7D"/>
    <w:rsid w:val="00423107"/>
    <w:rsid w:val="004232CF"/>
    <w:rsid w:val="00423740"/>
    <w:rsid w:val="00423BF7"/>
    <w:rsid w:val="00424257"/>
    <w:rsid w:val="00424F82"/>
    <w:rsid w:val="0042540A"/>
    <w:rsid w:val="00425931"/>
    <w:rsid w:val="004259DA"/>
    <w:rsid w:val="00426225"/>
    <w:rsid w:val="004263BB"/>
    <w:rsid w:val="00426511"/>
    <w:rsid w:val="0042665D"/>
    <w:rsid w:val="00426698"/>
    <w:rsid w:val="00426B55"/>
    <w:rsid w:val="00426DC9"/>
    <w:rsid w:val="00426FCB"/>
    <w:rsid w:val="0042734F"/>
    <w:rsid w:val="0042735B"/>
    <w:rsid w:val="00427B5F"/>
    <w:rsid w:val="00427C68"/>
    <w:rsid w:val="00430806"/>
    <w:rsid w:val="00430D9A"/>
    <w:rsid w:val="00431507"/>
    <w:rsid w:val="00431A16"/>
    <w:rsid w:val="0043255F"/>
    <w:rsid w:val="004329B6"/>
    <w:rsid w:val="00432C17"/>
    <w:rsid w:val="00432DC6"/>
    <w:rsid w:val="00432E5B"/>
    <w:rsid w:val="00433588"/>
    <w:rsid w:val="00433883"/>
    <w:rsid w:val="00433BA8"/>
    <w:rsid w:val="00433F2D"/>
    <w:rsid w:val="004340D1"/>
    <w:rsid w:val="00434381"/>
    <w:rsid w:val="004345DC"/>
    <w:rsid w:val="004346E4"/>
    <w:rsid w:val="004346FA"/>
    <w:rsid w:val="004348F4"/>
    <w:rsid w:val="00434E7D"/>
    <w:rsid w:val="0043579A"/>
    <w:rsid w:val="004358C9"/>
    <w:rsid w:val="00435924"/>
    <w:rsid w:val="00435B30"/>
    <w:rsid w:val="00435CCC"/>
    <w:rsid w:val="00435E99"/>
    <w:rsid w:val="0043641A"/>
    <w:rsid w:val="0043669A"/>
    <w:rsid w:val="004366CF"/>
    <w:rsid w:val="00436762"/>
    <w:rsid w:val="004367A9"/>
    <w:rsid w:val="00436F8D"/>
    <w:rsid w:val="0043750C"/>
    <w:rsid w:val="004376FE"/>
    <w:rsid w:val="00437996"/>
    <w:rsid w:val="00437AE6"/>
    <w:rsid w:val="00437C0F"/>
    <w:rsid w:val="00437CF0"/>
    <w:rsid w:val="0044044A"/>
    <w:rsid w:val="00440E40"/>
    <w:rsid w:val="00441199"/>
    <w:rsid w:val="00441543"/>
    <w:rsid w:val="00441807"/>
    <w:rsid w:val="00441AC4"/>
    <w:rsid w:val="00441BA9"/>
    <w:rsid w:val="00442325"/>
    <w:rsid w:val="00442413"/>
    <w:rsid w:val="004427B2"/>
    <w:rsid w:val="00442832"/>
    <w:rsid w:val="00443224"/>
    <w:rsid w:val="00443673"/>
    <w:rsid w:val="00443931"/>
    <w:rsid w:val="00443BB7"/>
    <w:rsid w:val="00444714"/>
    <w:rsid w:val="00444912"/>
    <w:rsid w:val="00444C81"/>
    <w:rsid w:val="00444CDB"/>
    <w:rsid w:val="00444FA6"/>
    <w:rsid w:val="004450A7"/>
    <w:rsid w:val="00445292"/>
    <w:rsid w:val="004452F0"/>
    <w:rsid w:val="0044531A"/>
    <w:rsid w:val="00445941"/>
    <w:rsid w:val="00445EE6"/>
    <w:rsid w:val="0044627C"/>
    <w:rsid w:val="004464CB"/>
    <w:rsid w:val="004466FA"/>
    <w:rsid w:val="004467B2"/>
    <w:rsid w:val="00446894"/>
    <w:rsid w:val="00446ADC"/>
    <w:rsid w:val="00446E8B"/>
    <w:rsid w:val="00446E9D"/>
    <w:rsid w:val="00447033"/>
    <w:rsid w:val="004475D0"/>
    <w:rsid w:val="00447C39"/>
    <w:rsid w:val="00447D35"/>
    <w:rsid w:val="00447F68"/>
    <w:rsid w:val="004507D9"/>
    <w:rsid w:val="00450AA9"/>
    <w:rsid w:val="00451594"/>
    <w:rsid w:val="0045192E"/>
    <w:rsid w:val="0045219F"/>
    <w:rsid w:val="004522A3"/>
    <w:rsid w:val="00452508"/>
    <w:rsid w:val="0045281E"/>
    <w:rsid w:val="00452973"/>
    <w:rsid w:val="00452AFC"/>
    <w:rsid w:val="00452C05"/>
    <w:rsid w:val="00452C14"/>
    <w:rsid w:val="00453435"/>
    <w:rsid w:val="00453865"/>
    <w:rsid w:val="0045388F"/>
    <w:rsid w:val="00453A39"/>
    <w:rsid w:val="00453F68"/>
    <w:rsid w:val="00454608"/>
    <w:rsid w:val="004549C6"/>
    <w:rsid w:val="00454D5F"/>
    <w:rsid w:val="00454E58"/>
    <w:rsid w:val="00454EFD"/>
    <w:rsid w:val="00455158"/>
    <w:rsid w:val="004551B2"/>
    <w:rsid w:val="004553C3"/>
    <w:rsid w:val="004557E5"/>
    <w:rsid w:val="00455C9B"/>
    <w:rsid w:val="00455D30"/>
    <w:rsid w:val="00456218"/>
    <w:rsid w:val="004563CC"/>
    <w:rsid w:val="0045667F"/>
    <w:rsid w:val="004569CB"/>
    <w:rsid w:val="00456AC7"/>
    <w:rsid w:val="00456AF9"/>
    <w:rsid w:val="00456B17"/>
    <w:rsid w:val="00456C55"/>
    <w:rsid w:val="0045727C"/>
    <w:rsid w:val="00457391"/>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210"/>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8A5"/>
    <w:rsid w:val="00471F1D"/>
    <w:rsid w:val="0047212F"/>
    <w:rsid w:val="0047249D"/>
    <w:rsid w:val="0047261F"/>
    <w:rsid w:val="00472973"/>
    <w:rsid w:val="00472ECF"/>
    <w:rsid w:val="00472F29"/>
    <w:rsid w:val="004731D4"/>
    <w:rsid w:val="00473665"/>
    <w:rsid w:val="00473693"/>
    <w:rsid w:val="00473C91"/>
    <w:rsid w:val="00473D2E"/>
    <w:rsid w:val="00473EEF"/>
    <w:rsid w:val="00474916"/>
    <w:rsid w:val="00474C7F"/>
    <w:rsid w:val="00474CA7"/>
    <w:rsid w:val="00474D0A"/>
    <w:rsid w:val="00474F35"/>
    <w:rsid w:val="004757BE"/>
    <w:rsid w:val="004758C8"/>
    <w:rsid w:val="00475907"/>
    <w:rsid w:val="00475BE4"/>
    <w:rsid w:val="00475F79"/>
    <w:rsid w:val="0047600F"/>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369"/>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D2E"/>
    <w:rsid w:val="0049028A"/>
    <w:rsid w:val="00490397"/>
    <w:rsid w:val="00490782"/>
    <w:rsid w:val="00490AA2"/>
    <w:rsid w:val="00490B30"/>
    <w:rsid w:val="0049125E"/>
    <w:rsid w:val="004915BF"/>
    <w:rsid w:val="00491715"/>
    <w:rsid w:val="00491742"/>
    <w:rsid w:val="00491B23"/>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AA"/>
    <w:rsid w:val="004955A9"/>
    <w:rsid w:val="0049563E"/>
    <w:rsid w:val="0049567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38"/>
    <w:rsid w:val="004A31D7"/>
    <w:rsid w:val="004A3498"/>
    <w:rsid w:val="004A3500"/>
    <w:rsid w:val="004A3838"/>
    <w:rsid w:val="004A3880"/>
    <w:rsid w:val="004A3F9C"/>
    <w:rsid w:val="004A4237"/>
    <w:rsid w:val="004A45DE"/>
    <w:rsid w:val="004A49C1"/>
    <w:rsid w:val="004A4A85"/>
    <w:rsid w:val="004A4AFB"/>
    <w:rsid w:val="004A509A"/>
    <w:rsid w:val="004A50F2"/>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AFA"/>
    <w:rsid w:val="004B53A2"/>
    <w:rsid w:val="004B5468"/>
    <w:rsid w:val="004B5492"/>
    <w:rsid w:val="004B57F0"/>
    <w:rsid w:val="004B599F"/>
    <w:rsid w:val="004B5B97"/>
    <w:rsid w:val="004B5C06"/>
    <w:rsid w:val="004B66B0"/>
    <w:rsid w:val="004B6884"/>
    <w:rsid w:val="004B6A6C"/>
    <w:rsid w:val="004B6B07"/>
    <w:rsid w:val="004B6C92"/>
    <w:rsid w:val="004B6E66"/>
    <w:rsid w:val="004B7326"/>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A72"/>
    <w:rsid w:val="004C26C5"/>
    <w:rsid w:val="004C28AF"/>
    <w:rsid w:val="004C31FC"/>
    <w:rsid w:val="004C344E"/>
    <w:rsid w:val="004C3810"/>
    <w:rsid w:val="004C4066"/>
    <w:rsid w:val="004C4290"/>
    <w:rsid w:val="004C432F"/>
    <w:rsid w:val="004C43C5"/>
    <w:rsid w:val="004C4883"/>
    <w:rsid w:val="004C4D20"/>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193D"/>
    <w:rsid w:val="004D21DA"/>
    <w:rsid w:val="004D2C32"/>
    <w:rsid w:val="004D2F67"/>
    <w:rsid w:val="004D3442"/>
    <w:rsid w:val="004D37F2"/>
    <w:rsid w:val="004D3A59"/>
    <w:rsid w:val="004D3A5F"/>
    <w:rsid w:val="004D3DCB"/>
    <w:rsid w:val="004D440D"/>
    <w:rsid w:val="004D4B20"/>
    <w:rsid w:val="004D4FFF"/>
    <w:rsid w:val="004D5088"/>
    <w:rsid w:val="004D5733"/>
    <w:rsid w:val="004D5B8A"/>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99B"/>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092"/>
    <w:rsid w:val="004E6185"/>
    <w:rsid w:val="004E6273"/>
    <w:rsid w:val="004E63E4"/>
    <w:rsid w:val="004E6657"/>
    <w:rsid w:val="004E6872"/>
    <w:rsid w:val="004E6E98"/>
    <w:rsid w:val="004E7572"/>
    <w:rsid w:val="004E773D"/>
    <w:rsid w:val="004E7775"/>
    <w:rsid w:val="004E7ABC"/>
    <w:rsid w:val="004E7D4F"/>
    <w:rsid w:val="004E7F73"/>
    <w:rsid w:val="004F037A"/>
    <w:rsid w:val="004F0646"/>
    <w:rsid w:val="004F0726"/>
    <w:rsid w:val="004F0754"/>
    <w:rsid w:val="004F08AE"/>
    <w:rsid w:val="004F09D7"/>
    <w:rsid w:val="004F15B5"/>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B1E"/>
    <w:rsid w:val="004F5E9A"/>
    <w:rsid w:val="004F611A"/>
    <w:rsid w:val="004F61A5"/>
    <w:rsid w:val="004F6423"/>
    <w:rsid w:val="004F6462"/>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30E"/>
    <w:rsid w:val="005047A2"/>
    <w:rsid w:val="00504AFB"/>
    <w:rsid w:val="00504B60"/>
    <w:rsid w:val="00504E89"/>
    <w:rsid w:val="00504FDD"/>
    <w:rsid w:val="00505359"/>
    <w:rsid w:val="00505B82"/>
    <w:rsid w:val="00505CAE"/>
    <w:rsid w:val="005060F3"/>
    <w:rsid w:val="0050611A"/>
    <w:rsid w:val="005065E6"/>
    <w:rsid w:val="005066BC"/>
    <w:rsid w:val="00506AB5"/>
    <w:rsid w:val="00506B0D"/>
    <w:rsid w:val="00506F47"/>
    <w:rsid w:val="00507032"/>
    <w:rsid w:val="005070DD"/>
    <w:rsid w:val="00507CE1"/>
    <w:rsid w:val="0051016E"/>
    <w:rsid w:val="00510522"/>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715"/>
    <w:rsid w:val="00514999"/>
    <w:rsid w:val="00514E54"/>
    <w:rsid w:val="00515019"/>
    <w:rsid w:val="005153E7"/>
    <w:rsid w:val="005154D0"/>
    <w:rsid w:val="00515ACB"/>
    <w:rsid w:val="005164FD"/>
    <w:rsid w:val="00516663"/>
    <w:rsid w:val="005167E7"/>
    <w:rsid w:val="00516B5C"/>
    <w:rsid w:val="00516CDB"/>
    <w:rsid w:val="00516E40"/>
    <w:rsid w:val="00516F3E"/>
    <w:rsid w:val="00517096"/>
    <w:rsid w:val="00517410"/>
    <w:rsid w:val="00517654"/>
    <w:rsid w:val="0052000D"/>
    <w:rsid w:val="0052063B"/>
    <w:rsid w:val="00520D9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F27"/>
    <w:rsid w:val="0053604B"/>
    <w:rsid w:val="005365C0"/>
    <w:rsid w:val="0053690A"/>
    <w:rsid w:val="0053695D"/>
    <w:rsid w:val="00536A77"/>
    <w:rsid w:val="00536E41"/>
    <w:rsid w:val="0053717F"/>
    <w:rsid w:val="00537F9E"/>
    <w:rsid w:val="005400BB"/>
    <w:rsid w:val="00540315"/>
    <w:rsid w:val="00540487"/>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5564"/>
    <w:rsid w:val="00545A0D"/>
    <w:rsid w:val="00545BEF"/>
    <w:rsid w:val="00545E08"/>
    <w:rsid w:val="00545E39"/>
    <w:rsid w:val="005461F3"/>
    <w:rsid w:val="005462F5"/>
    <w:rsid w:val="0054684D"/>
    <w:rsid w:val="005469E2"/>
    <w:rsid w:val="00546A18"/>
    <w:rsid w:val="00546BDD"/>
    <w:rsid w:val="00546F01"/>
    <w:rsid w:val="005477EB"/>
    <w:rsid w:val="00550216"/>
    <w:rsid w:val="00551304"/>
    <w:rsid w:val="00551340"/>
    <w:rsid w:val="00551463"/>
    <w:rsid w:val="00551576"/>
    <w:rsid w:val="00551579"/>
    <w:rsid w:val="00551BB3"/>
    <w:rsid w:val="00551BDD"/>
    <w:rsid w:val="00551C2B"/>
    <w:rsid w:val="005520BD"/>
    <w:rsid w:val="00552450"/>
    <w:rsid w:val="0055249D"/>
    <w:rsid w:val="005526EC"/>
    <w:rsid w:val="00552750"/>
    <w:rsid w:val="005527A7"/>
    <w:rsid w:val="005527BA"/>
    <w:rsid w:val="00552874"/>
    <w:rsid w:val="005529D0"/>
    <w:rsid w:val="00552CB1"/>
    <w:rsid w:val="00553009"/>
    <w:rsid w:val="00553224"/>
    <w:rsid w:val="00553538"/>
    <w:rsid w:val="00553C62"/>
    <w:rsid w:val="00554184"/>
    <w:rsid w:val="005543E1"/>
    <w:rsid w:val="0055450B"/>
    <w:rsid w:val="005545F0"/>
    <w:rsid w:val="005548F1"/>
    <w:rsid w:val="00554AF6"/>
    <w:rsid w:val="00554B85"/>
    <w:rsid w:val="00554BB7"/>
    <w:rsid w:val="00554DAF"/>
    <w:rsid w:val="0055507E"/>
    <w:rsid w:val="005554C5"/>
    <w:rsid w:val="00555562"/>
    <w:rsid w:val="0055557F"/>
    <w:rsid w:val="00555918"/>
    <w:rsid w:val="00555FF3"/>
    <w:rsid w:val="005560A7"/>
    <w:rsid w:val="0055647D"/>
    <w:rsid w:val="00556B65"/>
    <w:rsid w:val="0055734D"/>
    <w:rsid w:val="005574B3"/>
    <w:rsid w:val="005574BE"/>
    <w:rsid w:val="00557967"/>
    <w:rsid w:val="005579A7"/>
    <w:rsid w:val="00557A3A"/>
    <w:rsid w:val="00560255"/>
    <w:rsid w:val="005606B1"/>
    <w:rsid w:val="00560844"/>
    <w:rsid w:val="00560A90"/>
    <w:rsid w:val="00560E6A"/>
    <w:rsid w:val="00560F2F"/>
    <w:rsid w:val="005611A2"/>
    <w:rsid w:val="005612EB"/>
    <w:rsid w:val="00561539"/>
    <w:rsid w:val="00561591"/>
    <w:rsid w:val="005617CD"/>
    <w:rsid w:val="0056186D"/>
    <w:rsid w:val="00561920"/>
    <w:rsid w:val="00561A4F"/>
    <w:rsid w:val="00561BAE"/>
    <w:rsid w:val="00562047"/>
    <w:rsid w:val="005621F5"/>
    <w:rsid w:val="0056254D"/>
    <w:rsid w:val="00562B0E"/>
    <w:rsid w:val="00562D95"/>
    <w:rsid w:val="00562DE0"/>
    <w:rsid w:val="00563081"/>
    <w:rsid w:val="0056337A"/>
    <w:rsid w:val="005635E4"/>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6EE0"/>
    <w:rsid w:val="00567135"/>
    <w:rsid w:val="005671C3"/>
    <w:rsid w:val="0056753B"/>
    <w:rsid w:val="00567639"/>
    <w:rsid w:val="0056780B"/>
    <w:rsid w:val="00570018"/>
    <w:rsid w:val="005700B5"/>
    <w:rsid w:val="00570419"/>
    <w:rsid w:val="0057054C"/>
    <w:rsid w:val="005705D6"/>
    <w:rsid w:val="005708E6"/>
    <w:rsid w:val="00570BA5"/>
    <w:rsid w:val="0057121E"/>
    <w:rsid w:val="00571585"/>
    <w:rsid w:val="00571640"/>
    <w:rsid w:val="005717B2"/>
    <w:rsid w:val="00571C91"/>
    <w:rsid w:val="00571CC9"/>
    <w:rsid w:val="0057282D"/>
    <w:rsid w:val="005728C9"/>
    <w:rsid w:val="005728CD"/>
    <w:rsid w:val="005728DB"/>
    <w:rsid w:val="005729A3"/>
    <w:rsid w:val="00572C0B"/>
    <w:rsid w:val="00572CCB"/>
    <w:rsid w:val="00572D1D"/>
    <w:rsid w:val="00572E45"/>
    <w:rsid w:val="005731CD"/>
    <w:rsid w:val="00573408"/>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344"/>
    <w:rsid w:val="0057780A"/>
    <w:rsid w:val="005778D3"/>
    <w:rsid w:val="005778DE"/>
    <w:rsid w:val="00577B5C"/>
    <w:rsid w:val="00577E36"/>
    <w:rsid w:val="00577F3E"/>
    <w:rsid w:val="0058017F"/>
    <w:rsid w:val="005801EE"/>
    <w:rsid w:val="00580329"/>
    <w:rsid w:val="00580397"/>
    <w:rsid w:val="00580499"/>
    <w:rsid w:val="00580AF8"/>
    <w:rsid w:val="00580BAB"/>
    <w:rsid w:val="00580C3A"/>
    <w:rsid w:val="00580D08"/>
    <w:rsid w:val="00580DA2"/>
    <w:rsid w:val="00581165"/>
    <w:rsid w:val="00581181"/>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6F8"/>
    <w:rsid w:val="0059088D"/>
    <w:rsid w:val="0059095E"/>
    <w:rsid w:val="00590C67"/>
    <w:rsid w:val="005913A3"/>
    <w:rsid w:val="005913DA"/>
    <w:rsid w:val="00591B0C"/>
    <w:rsid w:val="00591B80"/>
    <w:rsid w:val="00591C22"/>
    <w:rsid w:val="00591D16"/>
    <w:rsid w:val="005924FA"/>
    <w:rsid w:val="00592508"/>
    <w:rsid w:val="005925C8"/>
    <w:rsid w:val="00592646"/>
    <w:rsid w:val="00593925"/>
    <w:rsid w:val="00593AE4"/>
    <w:rsid w:val="00593E2A"/>
    <w:rsid w:val="00593F56"/>
    <w:rsid w:val="005940C6"/>
    <w:rsid w:val="0059449D"/>
    <w:rsid w:val="005946DB"/>
    <w:rsid w:val="00594952"/>
    <w:rsid w:val="00594EB1"/>
    <w:rsid w:val="00594F3D"/>
    <w:rsid w:val="00595270"/>
    <w:rsid w:val="005953AC"/>
    <w:rsid w:val="005955D2"/>
    <w:rsid w:val="005957A4"/>
    <w:rsid w:val="00596178"/>
    <w:rsid w:val="00596596"/>
    <w:rsid w:val="005967A9"/>
    <w:rsid w:val="00596D46"/>
    <w:rsid w:val="0059732A"/>
    <w:rsid w:val="005A00B7"/>
    <w:rsid w:val="005A02E7"/>
    <w:rsid w:val="005A1007"/>
    <w:rsid w:val="005A109D"/>
    <w:rsid w:val="005A10AF"/>
    <w:rsid w:val="005A1298"/>
    <w:rsid w:val="005A1672"/>
    <w:rsid w:val="005A1E58"/>
    <w:rsid w:val="005A2105"/>
    <w:rsid w:val="005A25CC"/>
    <w:rsid w:val="005A2828"/>
    <w:rsid w:val="005A29D3"/>
    <w:rsid w:val="005A2A52"/>
    <w:rsid w:val="005A3685"/>
    <w:rsid w:val="005A3754"/>
    <w:rsid w:val="005A3B6B"/>
    <w:rsid w:val="005A41EE"/>
    <w:rsid w:val="005A4384"/>
    <w:rsid w:val="005A4A9C"/>
    <w:rsid w:val="005A5956"/>
    <w:rsid w:val="005A5C54"/>
    <w:rsid w:val="005A5CA0"/>
    <w:rsid w:val="005A5E60"/>
    <w:rsid w:val="005A629F"/>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8A1"/>
    <w:rsid w:val="005B0E22"/>
    <w:rsid w:val="005B11AB"/>
    <w:rsid w:val="005B11D1"/>
    <w:rsid w:val="005B1499"/>
    <w:rsid w:val="005B1A29"/>
    <w:rsid w:val="005B1BE4"/>
    <w:rsid w:val="005B1C11"/>
    <w:rsid w:val="005B1CA9"/>
    <w:rsid w:val="005B1D77"/>
    <w:rsid w:val="005B1E47"/>
    <w:rsid w:val="005B2091"/>
    <w:rsid w:val="005B2875"/>
    <w:rsid w:val="005B2A65"/>
    <w:rsid w:val="005B2B5E"/>
    <w:rsid w:val="005B2EC8"/>
    <w:rsid w:val="005B2F04"/>
    <w:rsid w:val="005B30ED"/>
    <w:rsid w:val="005B3380"/>
    <w:rsid w:val="005B33F6"/>
    <w:rsid w:val="005B34A7"/>
    <w:rsid w:val="005B39B8"/>
    <w:rsid w:val="005B4147"/>
    <w:rsid w:val="005B4410"/>
    <w:rsid w:val="005B472E"/>
    <w:rsid w:val="005B4ACE"/>
    <w:rsid w:val="005B4C1C"/>
    <w:rsid w:val="005B4E42"/>
    <w:rsid w:val="005B4FB1"/>
    <w:rsid w:val="005B507D"/>
    <w:rsid w:val="005B51B3"/>
    <w:rsid w:val="005B541A"/>
    <w:rsid w:val="005B580E"/>
    <w:rsid w:val="005B582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6BE"/>
    <w:rsid w:val="005C17DB"/>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22"/>
    <w:rsid w:val="005C4C75"/>
    <w:rsid w:val="005C4E8E"/>
    <w:rsid w:val="005C555D"/>
    <w:rsid w:val="005C5665"/>
    <w:rsid w:val="005C5842"/>
    <w:rsid w:val="005C638E"/>
    <w:rsid w:val="005C6417"/>
    <w:rsid w:val="005C694F"/>
    <w:rsid w:val="005C6E25"/>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1B"/>
    <w:rsid w:val="005D3BBB"/>
    <w:rsid w:val="005D3D38"/>
    <w:rsid w:val="005D3DA4"/>
    <w:rsid w:val="005D4011"/>
    <w:rsid w:val="005D4484"/>
    <w:rsid w:val="005D44E4"/>
    <w:rsid w:val="005D4B03"/>
    <w:rsid w:val="005D4B70"/>
    <w:rsid w:val="005D5009"/>
    <w:rsid w:val="005D59DE"/>
    <w:rsid w:val="005D5A66"/>
    <w:rsid w:val="005D5B7D"/>
    <w:rsid w:val="005D6362"/>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4E"/>
    <w:rsid w:val="005E46A8"/>
    <w:rsid w:val="005E46AE"/>
    <w:rsid w:val="005E49B8"/>
    <w:rsid w:val="005E4D06"/>
    <w:rsid w:val="005E57C6"/>
    <w:rsid w:val="005E5B28"/>
    <w:rsid w:val="005E5E93"/>
    <w:rsid w:val="005E5F46"/>
    <w:rsid w:val="005E6152"/>
    <w:rsid w:val="005E6237"/>
    <w:rsid w:val="005E637B"/>
    <w:rsid w:val="005E6539"/>
    <w:rsid w:val="005E69C4"/>
    <w:rsid w:val="005E6A8B"/>
    <w:rsid w:val="005E6AB9"/>
    <w:rsid w:val="005E6B3D"/>
    <w:rsid w:val="005E6FCF"/>
    <w:rsid w:val="005E730C"/>
    <w:rsid w:val="005E7683"/>
    <w:rsid w:val="005E788F"/>
    <w:rsid w:val="005E7AD7"/>
    <w:rsid w:val="005E7F36"/>
    <w:rsid w:val="005F059D"/>
    <w:rsid w:val="005F0B57"/>
    <w:rsid w:val="005F12AB"/>
    <w:rsid w:val="005F145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42BB"/>
    <w:rsid w:val="005F43DE"/>
    <w:rsid w:val="005F483F"/>
    <w:rsid w:val="005F4853"/>
    <w:rsid w:val="005F4C51"/>
    <w:rsid w:val="005F4E56"/>
    <w:rsid w:val="005F52E9"/>
    <w:rsid w:val="005F53E9"/>
    <w:rsid w:val="005F59E7"/>
    <w:rsid w:val="005F5ADC"/>
    <w:rsid w:val="005F5B80"/>
    <w:rsid w:val="005F5BB1"/>
    <w:rsid w:val="005F6241"/>
    <w:rsid w:val="005F6714"/>
    <w:rsid w:val="005F6E71"/>
    <w:rsid w:val="005F6F82"/>
    <w:rsid w:val="005F7725"/>
    <w:rsid w:val="005F778F"/>
    <w:rsid w:val="005F786A"/>
    <w:rsid w:val="005F7932"/>
    <w:rsid w:val="005F7A30"/>
    <w:rsid w:val="005F7C9F"/>
    <w:rsid w:val="00600002"/>
    <w:rsid w:val="0060020F"/>
    <w:rsid w:val="00600A0D"/>
    <w:rsid w:val="00600D56"/>
    <w:rsid w:val="00600E2C"/>
    <w:rsid w:val="00600F56"/>
    <w:rsid w:val="00600FA7"/>
    <w:rsid w:val="006010E2"/>
    <w:rsid w:val="00601BE8"/>
    <w:rsid w:val="00601CD9"/>
    <w:rsid w:val="00601DE8"/>
    <w:rsid w:val="00601FFA"/>
    <w:rsid w:val="006022AA"/>
    <w:rsid w:val="00602502"/>
    <w:rsid w:val="00602B62"/>
    <w:rsid w:val="00602C50"/>
    <w:rsid w:val="00602C9A"/>
    <w:rsid w:val="00602D0E"/>
    <w:rsid w:val="00602F7B"/>
    <w:rsid w:val="00602FDA"/>
    <w:rsid w:val="0060303B"/>
    <w:rsid w:val="00603070"/>
    <w:rsid w:val="00603490"/>
    <w:rsid w:val="00603A32"/>
    <w:rsid w:val="00603D4B"/>
    <w:rsid w:val="00604178"/>
    <w:rsid w:val="00604953"/>
    <w:rsid w:val="00604A83"/>
    <w:rsid w:val="00604C43"/>
    <w:rsid w:val="00604CAC"/>
    <w:rsid w:val="00605312"/>
    <w:rsid w:val="006053B2"/>
    <w:rsid w:val="00605521"/>
    <w:rsid w:val="00605765"/>
    <w:rsid w:val="00605808"/>
    <w:rsid w:val="006058EC"/>
    <w:rsid w:val="006058F0"/>
    <w:rsid w:val="00605986"/>
    <w:rsid w:val="00605A2B"/>
    <w:rsid w:val="00605D39"/>
    <w:rsid w:val="0060618E"/>
    <w:rsid w:val="0060648B"/>
    <w:rsid w:val="00606DB7"/>
    <w:rsid w:val="00606F1C"/>
    <w:rsid w:val="00606FD6"/>
    <w:rsid w:val="00607294"/>
    <w:rsid w:val="006075A7"/>
    <w:rsid w:val="006077D2"/>
    <w:rsid w:val="0060798B"/>
    <w:rsid w:val="00607EFF"/>
    <w:rsid w:val="00607F2D"/>
    <w:rsid w:val="00607F4F"/>
    <w:rsid w:val="006100A0"/>
    <w:rsid w:val="006101AF"/>
    <w:rsid w:val="0061044E"/>
    <w:rsid w:val="006104C2"/>
    <w:rsid w:val="00610C35"/>
    <w:rsid w:val="006111B9"/>
    <w:rsid w:val="006112E6"/>
    <w:rsid w:val="006116EF"/>
    <w:rsid w:val="00611870"/>
    <w:rsid w:val="00611959"/>
    <w:rsid w:val="00611AFB"/>
    <w:rsid w:val="00611D7D"/>
    <w:rsid w:val="006125BB"/>
    <w:rsid w:val="006129E1"/>
    <w:rsid w:val="00612FDE"/>
    <w:rsid w:val="0061307D"/>
    <w:rsid w:val="0061367F"/>
    <w:rsid w:val="006136F4"/>
    <w:rsid w:val="00613A83"/>
    <w:rsid w:val="0061429C"/>
    <w:rsid w:val="0061487E"/>
    <w:rsid w:val="006148B4"/>
    <w:rsid w:val="0061499A"/>
    <w:rsid w:val="00614A54"/>
    <w:rsid w:val="00614B6C"/>
    <w:rsid w:val="00614F59"/>
    <w:rsid w:val="00614F84"/>
    <w:rsid w:val="0061558A"/>
    <w:rsid w:val="0061576C"/>
    <w:rsid w:val="00615B92"/>
    <w:rsid w:val="00615CE8"/>
    <w:rsid w:val="006169A1"/>
    <w:rsid w:val="00617210"/>
    <w:rsid w:val="006172D4"/>
    <w:rsid w:val="00617A2D"/>
    <w:rsid w:val="00617AB0"/>
    <w:rsid w:val="00617EEA"/>
    <w:rsid w:val="00620133"/>
    <w:rsid w:val="006201C2"/>
    <w:rsid w:val="006209AF"/>
    <w:rsid w:val="006209B5"/>
    <w:rsid w:val="00620EA8"/>
    <w:rsid w:val="0062124C"/>
    <w:rsid w:val="006214C1"/>
    <w:rsid w:val="00621552"/>
    <w:rsid w:val="006216DF"/>
    <w:rsid w:val="00621896"/>
    <w:rsid w:val="00621D48"/>
    <w:rsid w:val="00621EEE"/>
    <w:rsid w:val="00621F0F"/>
    <w:rsid w:val="00621FC0"/>
    <w:rsid w:val="00622313"/>
    <w:rsid w:val="006224A9"/>
    <w:rsid w:val="00622504"/>
    <w:rsid w:val="0062258D"/>
    <w:rsid w:val="00622ACE"/>
    <w:rsid w:val="00622BF9"/>
    <w:rsid w:val="00622FD0"/>
    <w:rsid w:val="00623015"/>
    <w:rsid w:val="00623653"/>
    <w:rsid w:val="006236BF"/>
    <w:rsid w:val="00623EEA"/>
    <w:rsid w:val="006245A3"/>
    <w:rsid w:val="006247AC"/>
    <w:rsid w:val="006247D7"/>
    <w:rsid w:val="0062499F"/>
    <w:rsid w:val="00624A6E"/>
    <w:rsid w:val="00624B56"/>
    <w:rsid w:val="00624EEB"/>
    <w:rsid w:val="00624F04"/>
    <w:rsid w:val="0062518A"/>
    <w:rsid w:val="006252CD"/>
    <w:rsid w:val="00625334"/>
    <w:rsid w:val="00625382"/>
    <w:rsid w:val="006258A2"/>
    <w:rsid w:val="00625BEC"/>
    <w:rsid w:val="00625CBA"/>
    <w:rsid w:val="00625EB5"/>
    <w:rsid w:val="00626325"/>
    <w:rsid w:val="00626622"/>
    <w:rsid w:val="0062672E"/>
    <w:rsid w:val="00626A47"/>
    <w:rsid w:val="00626D6E"/>
    <w:rsid w:val="00626F29"/>
    <w:rsid w:val="00627189"/>
    <w:rsid w:val="006271B2"/>
    <w:rsid w:val="0062737C"/>
    <w:rsid w:val="00627A45"/>
    <w:rsid w:val="00627A9B"/>
    <w:rsid w:val="00627D20"/>
    <w:rsid w:val="00627E61"/>
    <w:rsid w:val="006301A3"/>
    <w:rsid w:val="006305CB"/>
    <w:rsid w:val="0063066A"/>
    <w:rsid w:val="0063074C"/>
    <w:rsid w:val="00630817"/>
    <w:rsid w:val="00630830"/>
    <w:rsid w:val="0063103C"/>
    <w:rsid w:val="00631AFB"/>
    <w:rsid w:val="00632AE5"/>
    <w:rsid w:val="00633096"/>
    <w:rsid w:val="00633E40"/>
    <w:rsid w:val="00634032"/>
    <w:rsid w:val="00634135"/>
    <w:rsid w:val="00634531"/>
    <w:rsid w:val="0063481E"/>
    <w:rsid w:val="00634828"/>
    <w:rsid w:val="00635416"/>
    <w:rsid w:val="006354B2"/>
    <w:rsid w:val="00635589"/>
    <w:rsid w:val="00635645"/>
    <w:rsid w:val="006356E0"/>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46A"/>
    <w:rsid w:val="00646966"/>
    <w:rsid w:val="00646C93"/>
    <w:rsid w:val="00647065"/>
    <w:rsid w:val="0064786C"/>
    <w:rsid w:val="00647D94"/>
    <w:rsid w:val="006507D0"/>
    <w:rsid w:val="00650A97"/>
    <w:rsid w:val="00650B62"/>
    <w:rsid w:val="00650E01"/>
    <w:rsid w:val="00650E6B"/>
    <w:rsid w:val="00651E7B"/>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92D"/>
    <w:rsid w:val="00656ED9"/>
    <w:rsid w:val="00657010"/>
    <w:rsid w:val="00657440"/>
    <w:rsid w:val="006574A6"/>
    <w:rsid w:val="00657853"/>
    <w:rsid w:val="00657A2A"/>
    <w:rsid w:val="00657E7D"/>
    <w:rsid w:val="00657ED8"/>
    <w:rsid w:val="00660236"/>
    <w:rsid w:val="0066053E"/>
    <w:rsid w:val="00660963"/>
    <w:rsid w:val="0066103B"/>
    <w:rsid w:val="00661467"/>
    <w:rsid w:val="00661B67"/>
    <w:rsid w:val="00661C5F"/>
    <w:rsid w:val="00661EFA"/>
    <w:rsid w:val="00662431"/>
    <w:rsid w:val="006626D4"/>
    <w:rsid w:val="006628E9"/>
    <w:rsid w:val="006632D0"/>
    <w:rsid w:val="0066373F"/>
    <w:rsid w:val="006638B8"/>
    <w:rsid w:val="00663F0D"/>
    <w:rsid w:val="00663F2C"/>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412"/>
    <w:rsid w:val="006677D3"/>
    <w:rsid w:val="006678FD"/>
    <w:rsid w:val="00670832"/>
    <w:rsid w:val="00670842"/>
    <w:rsid w:val="0067094F"/>
    <w:rsid w:val="00670BF1"/>
    <w:rsid w:val="00670F41"/>
    <w:rsid w:val="00670FA5"/>
    <w:rsid w:val="0067132F"/>
    <w:rsid w:val="006714B1"/>
    <w:rsid w:val="0067195B"/>
    <w:rsid w:val="00671E43"/>
    <w:rsid w:val="00671E9C"/>
    <w:rsid w:val="00671EFA"/>
    <w:rsid w:val="00672155"/>
    <w:rsid w:val="00672254"/>
    <w:rsid w:val="00672330"/>
    <w:rsid w:val="006724B7"/>
    <w:rsid w:val="00672677"/>
    <w:rsid w:val="00672801"/>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556"/>
    <w:rsid w:val="00677823"/>
    <w:rsid w:val="006779A3"/>
    <w:rsid w:val="00677D2D"/>
    <w:rsid w:val="006800AB"/>
    <w:rsid w:val="00680AB9"/>
    <w:rsid w:val="00680C92"/>
    <w:rsid w:val="00680CFE"/>
    <w:rsid w:val="00681774"/>
    <w:rsid w:val="00681AD4"/>
    <w:rsid w:val="00681CCF"/>
    <w:rsid w:val="0068229F"/>
    <w:rsid w:val="006823CA"/>
    <w:rsid w:val="006825CC"/>
    <w:rsid w:val="0068273E"/>
    <w:rsid w:val="006830D8"/>
    <w:rsid w:val="0068310F"/>
    <w:rsid w:val="0068336E"/>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208A"/>
    <w:rsid w:val="0069231E"/>
    <w:rsid w:val="006924CE"/>
    <w:rsid w:val="006926D9"/>
    <w:rsid w:val="0069276D"/>
    <w:rsid w:val="006928E0"/>
    <w:rsid w:val="00692B21"/>
    <w:rsid w:val="006931C6"/>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4E88"/>
    <w:rsid w:val="006A50FE"/>
    <w:rsid w:val="006A5AB6"/>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19E"/>
    <w:rsid w:val="006B236C"/>
    <w:rsid w:val="006B23FE"/>
    <w:rsid w:val="006B283B"/>
    <w:rsid w:val="006B2907"/>
    <w:rsid w:val="006B291F"/>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C0462"/>
    <w:rsid w:val="006C08BF"/>
    <w:rsid w:val="006C08C3"/>
    <w:rsid w:val="006C0A1A"/>
    <w:rsid w:val="006C0A58"/>
    <w:rsid w:val="006C0D8F"/>
    <w:rsid w:val="006C0DA7"/>
    <w:rsid w:val="006C0DFE"/>
    <w:rsid w:val="006C0EBB"/>
    <w:rsid w:val="006C10D8"/>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B1D"/>
    <w:rsid w:val="006D1C71"/>
    <w:rsid w:val="006D1DDC"/>
    <w:rsid w:val="006D1EE5"/>
    <w:rsid w:val="006D2696"/>
    <w:rsid w:val="006D2B0C"/>
    <w:rsid w:val="006D2B24"/>
    <w:rsid w:val="006D2C8E"/>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5EC8"/>
    <w:rsid w:val="006D616D"/>
    <w:rsid w:val="006D6BDC"/>
    <w:rsid w:val="006D6CE3"/>
    <w:rsid w:val="006D7022"/>
    <w:rsid w:val="006D730C"/>
    <w:rsid w:val="006D73E8"/>
    <w:rsid w:val="006D7427"/>
    <w:rsid w:val="006D742A"/>
    <w:rsid w:val="006D7F65"/>
    <w:rsid w:val="006E00F9"/>
    <w:rsid w:val="006E0976"/>
    <w:rsid w:val="006E0BF4"/>
    <w:rsid w:val="006E114F"/>
    <w:rsid w:val="006E1210"/>
    <w:rsid w:val="006E1228"/>
    <w:rsid w:val="006E122C"/>
    <w:rsid w:val="006E126F"/>
    <w:rsid w:val="006E1499"/>
    <w:rsid w:val="006E14C4"/>
    <w:rsid w:val="006E1EB2"/>
    <w:rsid w:val="006E22B7"/>
    <w:rsid w:val="006E2ABB"/>
    <w:rsid w:val="006E2B6D"/>
    <w:rsid w:val="006E306F"/>
    <w:rsid w:val="006E31E2"/>
    <w:rsid w:val="006E3394"/>
    <w:rsid w:val="006E37EF"/>
    <w:rsid w:val="006E4569"/>
    <w:rsid w:val="006E46DD"/>
    <w:rsid w:val="006E4B66"/>
    <w:rsid w:val="006E4B8B"/>
    <w:rsid w:val="006E4C77"/>
    <w:rsid w:val="006E4DD6"/>
    <w:rsid w:val="006E4FCC"/>
    <w:rsid w:val="006E5737"/>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2C"/>
    <w:rsid w:val="006E7A7F"/>
    <w:rsid w:val="006E7D16"/>
    <w:rsid w:val="006F010C"/>
    <w:rsid w:val="006F0E8E"/>
    <w:rsid w:val="006F0EEA"/>
    <w:rsid w:val="006F0FCE"/>
    <w:rsid w:val="006F1473"/>
    <w:rsid w:val="006F172B"/>
    <w:rsid w:val="006F1804"/>
    <w:rsid w:val="006F1BA8"/>
    <w:rsid w:val="006F2242"/>
    <w:rsid w:val="006F22D0"/>
    <w:rsid w:val="006F24A7"/>
    <w:rsid w:val="006F2626"/>
    <w:rsid w:val="006F27E7"/>
    <w:rsid w:val="006F2B9B"/>
    <w:rsid w:val="006F2BAD"/>
    <w:rsid w:val="006F2D10"/>
    <w:rsid w:val="006F2DA5"/>
    <w:rsid w:val="006F399E"/>
    <w:rsid w:val="006F39F4"/>
    <w:rsid w:val="006F3BA6"/>
    <w:rsid w:val="006F3BE3"/>
    <w:rsid w:val="006F3E1C"/>
    <w:rsid w:val="006F3F68"/>
    <w:rsid w:val="006F4299"/>
    <w:rsid w:val="006F44B4"/>
    <w:rsid w:val="006F48F4"/>
    <w:rsid w:val="006F517B"/>
    <w:rsid w:val="006F52AA"/>
    <w:rsid w:val="006F52FE"/>
    <w:rsid w:val="006F5562"/>
    <w:rsid w:val="006F5A1F"/>
    <w:rsid w:val="006F5BE3"/>
    <w:rsid w:val="006F5D8B"/>
    <w:rsid w:val="006F610C"/>
    <w:rsid w:val="006F6268"/>
    <w:rsid w:val="006F635D"/>
    <w:rsid w:val="006F63DB"/>
    <w:rsid w:val="006F64B2"/>
    <w:rsid w:val="006F6B05"/>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50"/>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755"/>
    <w:rsid w:val="00707988"/>
    <w:rsid w:val="007079DA"/>
    <w:rsid w:val="00707A8A"/>
    <w:rsid w:val="00707E37"/>
    <w:rsid w:val="00707EB3"/>
    <w:rsid w:val="0071023F"/>
    <w:rsid w:val="0071040D"/>
    <w:rsid w:val="00710717"/>
    <w:rsid w:val="00711156"/>
    <w:rsid w:val="0071152F"/>
    <w:rsid w:val="00711BA0"/>
    <w:rsid w:val="00711E84"/>
    <w:rsid w:val="00712479"/>
    <w:rsid w:val="00712AD0"/>
    <w:rsid w:val="00712FF4"/>
    <w:rsid w:val="007130DF"/>
    <w:rsid w:val="00713B3A"/>
    <w:rsid w:val="00714116"/>
    <w:rsid w:val="00714756"/>
    <w:rsid w:val="00714795"/>
    <w:rsid w:val="0071481D"/>
    <w:rsid w:val="00714CBB"/>
    <w:rsid w:val="007150E5"/>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3D"/>
    <w:rsid w:val="007206BF"/>
    <w:rsid w:val="00720798"/>
    <w:rsid w:val="00721457"/>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EFF"/>
    <w:rsid w:val="0072451D"/>
    <w:rsid w:val="0072483C"/>
    <w:rsid w:val="00724F97"/>
    <w:rsid w:val="007251CE"/>
    <w:rsid w:val="007252D9"/>
    <w:rsid w:val="00725731"/>
    <w:rsid w:val="0072580A"/>
    <w:rsid w:val="0072582D"/>
    <w:rsid w:val="007258B5"/>
    <w:rsid w:val="00725BB0"/>
    <w:rsid w:val="00725C96"/>
    <w:rsid w:val="00725CAC"/>
    <w:rsid w:val="00725DB3"/>
    <w:rsid w:val="0072681C"/>
    <w:rsid w:val="00726EB1"/>
    <w:rsid w:val="00727DBF"/>
    <w:rsid w:val="00727DD6"/>
    <w:rsid w:val="00730512"/>
    <w:rsid w:val="007305BA"/>
    <w:rsid w:val="00730654"/>
    <w:rsid w:val="007306BF"/>
    <w:rsid w:val="00730DA2"/>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3AB"/>
    <w:rsid w:val="0073654B"/>
    <w:rsid w:val="007368D3"/>
    <w:rsid w:val="007370A8"/>
    <w:rsid w:val="00737588"/>
    <w:rsid w:val="007375B0"/>
    <w:rsid w:val="0073788C"/>
    <w:rsid w:val="007378A7"/>
    <w:rsid w:val="00737BB5"/>
    <w:rsid w:val="007402BD"/>
    <w:rsid w:val="007405EC"/>
    <w:rsid w:val="007406CE"/>
    <w:rsid w:val="007408D7"/>
    <w:rsid w:val="007410E2"/>
    <w:rsid w:val="0074158D"/>
    <w:rsid w:val="007417E8"/>
    <w:rsid w:val="00741936"/>
    <w:rsid w:val="00741B55"/>
    <w:rsid w:val="00741BBF"/>
    <w:rsid w:val="00741DF9"/>
    <w:rsid w:val="0074271E"/>
    <w:rsid w:val="00743632"/>
    <w:rsid w:val="00743B97"/>
    <w:rsid w:val="00743BE2"/>
    <w:rsid w:val="00743C42"/>
    <w:rsid w:val="00743C66"/>
    <w:rsid w:val="00743F4D"/>
    <w:rsid w:val="0074419D"/>
    <w:rsid w:val="00744339"/>
    <w:rsid w:val="0074434D"/>
    <w:rsid w:val="00744E13"/>
    <w:rsid w:val="0074504E"/>
    <w:rsid w:val="007450C8"/>
    <w:rsid w:val="0074533B"/>
    <w:rsid w:val="00745449"/>
    <w:rsid w:val="00745495"/>
    <w:rsid w:val="007454A9"/>
    <w:rsid w:val="0074562E"/>
    <w:rsid w:val="0074566D"/>
    <w:rsid w:val="007456D2"/>
    <w:rsid w:val="0074629C"/>
    <w:rsid w:val="007463BF"/>
    <w:rsid w:val="0074663C"/>
    <w:rsid w:val="00746694"/>
    <w:rsid w:val="007467A5"/>
    <w:rsid w:val="00746DAA"/>
    <w:rsid w:val="00747517"/>
    <w:rsid w:val="007475D0"/>
    <w:rsid w:val="00747640"/>
    <w:rsid w:val="00747F0B"/>
    <w:rsid w:val="007500B1"/>
    <w:rsid w:val="0075026E"/>
    <w:rsid w:val="007503E2"/>
    <w:rsid w:val="0075069A"/>
    <w:rsid w:val="00750C46"/>
    <w:rsid w:val="00750CBC"/>
    <w:rsid w:val="007510A4"/>
    <w:rsid w:val="007510DB"/>
    <w:rsid w:val="0075118C"/>
    <w:rsid w:val="00751503"/>
    <w:rsid w:val="00751B53"/>
    <w:rsid w:val="007521A6"/>
    <w:rsid w:val="007521DF"/>
    <w:rsid w:val="00752280"/>
    <w:rsid w:val="00752533"/>
    <w:rsid w:val="00752617"/>
    <w:rsid w:val="00752788"/>
    <w:rsid w:val="00752D87"/>
    <w:rsid w:val="00752EDA"/>
    <w:rsid w:val="007532BB"/>
    <w:rsid w:val="007535C1"/>
    <w:rsid w:val="00753A02"/>
    <w:rsid w:val="00754A1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AB"/>
    <w:rsid w:val="007573F6"/>
    <w:rsid w:val="007574D0"/>
    <w:rsid w:val="007579CB"/>
    <w:rsid w:val="007600E4"/>
    <w:rsid w:val="007604E9"/>
    <w:rsid w:val="00760739"/>
    <w:rsid w:val="00760B82"/>
    <w:rsid w:val="00760BEF"/>
    <w:rsid w:val="00760BFB"/>
    <w:rsid w:val="00761242"/>
    <w:rsid w:val="00761408"/>
    <w:rsid w:val="00761CE3"/>
    <w:rsid w:val="00762599"/>
    <w:rsid w:val="00762648"/>
    <w:rsid w:val="00762789"/>
    <w:rsid w:val="00762AB7"/>
    <w:rsid w:val="00762ED5"/>
    <w:rsid w:val="0076333B"/>
    <w:rsid w:val="007639ED"/>
    <w:rsid w:val="00763B7A"/>
    <w:rsid w:val="00763B7F"/>
    <w:rsid w:val="00764044"/>
    <w:rsid w:val="00764274"/>
    <w:rsid w:val="00764BBB"/>
    <w:rsid w:val="007657EE"/>
    <w:rsid w:val="0076585E"/>
    <w:rsid w:val="007659D4"/>
    <w:rsid w:val="00765AD2"/>
    <w:rsid w:val="00765E93"/>
    <w:rsid w:val="0076622B"/>
    <w:rsid w:val="00766365"/>
    <w:rsid w:val="00766394"/>
    <w:rsid w:val="007665D2"/>
    <w:rsid w:val="00766633"/>
    <w:rsid w:val="00766680"/>
    <w:rsid w:val="00766750"/>
    <w:rsid w:val="00766941"/>
    <w:rsid w:val="0076718A"/>
    <w:rsid w:val="0077014F"/>
    <w:rsid w:val="007706B8"/>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E03"/>
    <w:rsid w:val="007745C2"/>
    <w:rsid w:val="0077468F"/>
    <w:rsid w:val="007746E9"/>
    <w:rsid w:val="00774B3A"/>
    <w:rsid w:val="00774BDE"/>
    <w:rsid w:val="00774E4C"/>
    <w:rsid w:val="00774E7B"/>
    <w:rsid w:val="0077523F"/>
    <w:rsid w:val="007752BF"/>
    <w:rsid w:val="00775367"/>
    <w:rsid w:val="007753A7"/>
    <w:rsid w:val="00775BF5"/>
    <w:rsid w:val="00776023"/>
    <w:rsid w:val="0077622E"/>
    <w:rsid w:val="00776343"/>
    <w:rsid w:val="00776850"/>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5BF"/>
    <w:rsid w:val="00790769"/>
    <w:rsid w:val="00790CF8"/>
    <w:rsid w:val="00790D32"/>
    <w:rsid w:val="00790D70"/>
    <w:rsid w:val="00790DCA"/>
    <w:rsid w:val="00791097"/>
    <w:rsid w:val="007912B7"/>
    <w:rsid w:val="0079150B"/>
    <w:rsid w:val="007919E7"/>
    <w:rsid w:val="00791BCD"/>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A0D"/>
    <w:rsid w:val="007A1E09"/>
    <w:rsid w:val="007A1E31"/>
    <w:rsid w:val="007A1F07"/>
    <w:rsid w:val="007A2906"/>
    <w:rsid w:val="007A2A0C"/>
    <w:rsid w:val="007A2E03"/>
    <w:rsid w:val="007A34F3"/>
    <w:rsid w:val="007A359C"/>
    <w:rsid w:val="007A3A64"/>
    <w:rsid w:val="007A412D"/>
    <w:rsid w:val="007A4604"/>
    <w:rsid w:val="007A47EE"/>
    <w:rsid w:val="007A48F5"/>
    <w:rsid w:val="007A4AA7"/>
    <w:rsid w:val="007A4CAD"/>
    <w:rsid w:val="007A4CB5"/>
    <w:rsid w:val="007A4DA7"/>
    <w:rsid w:val="007A4F25"/>
    <w:rsid w:val="007A5321"/>
    <w:rsid w:val="007A5552"/>
    <w:rsid w:val="007A58D9"/>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9B2"/>
    <w:rsid w:val="007A7A05"/>
    <w:rsid w:val="007A7FAD"/>
    <w:rsid w:val="007B0145"/>
    <w:rsid w:val="007B03C5"/>
    <w:rsid w:val="007B08AD"/>
    <w:rsid w:val="007B09B6"/>
    <w:rsid w:val="007B1427"/>
    <w:rsid w:val="007B1890"/>
    <w:rsid w:val="007B208A"/>
    <w:rsid w:val="007B2492"/>
    <w:rsid w:val="007B2B32"/>
    <w:rsid w:val="007B2F51"/>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5"/>
    <w:rsid w:val="007B631B"/>
    <w:rsid w:val="007B660E"/>
    <w:rsid w:val="007B694B"/>
    <w:rsid w:val="007B6CF2"/>
    <w:rsid w:val="007B6E1F"/>
    <w:rsid w:val="007B6F54"/>
    <w:rsid w:val="007B7237"/>
    <w:rsid w:val="007B75E8"/>
    <w:rsid w:val="007B7693"/>
    <w:rsid w:val="007B7E60"/>
    <w:rsid w:val="007C02AA"/>
    <w:rsid w:val="007C0757"/>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329C"/>
    <w:rsid w:val="007C349D"/>
    <w:rsid w:val="007C3AD5"/>
    <w:rsid w:val="007C3D15"/>
    <w:rsid w:val="007C3F15"/>
    <w:rsid w:val="007C3F67"/>
    <w:rsid w:val="007C448C"/>
    <w:rsid w:val="007C457F"/>
    <w:rsid w:val="007C4BCD"/>
    <w:rsid w:val="007C4F9F"/>
    <w:rsid w:val="007C52B4"/>
    <w:rsid w:val="007C539E"/>
    <w:rsid w:val="007C5E55"/>
    <w:rsid w:val="007C65E9"/>
    <w:rsid w:val="007C67A6"/>
    <w:rsid w:val="007C6874"/>
    <w:rsid w:val="007C6BC4"/>
    <w:rsid w:val="007C6C95"/>
    <w:rsid w:val="007C6D80"/>
    <w:rsid w:val="007C6E39"/>
    <w:rsid w:val="007C7923"/>
    <w:rsid w:val="007C79A6"/>
    <w:rsid w:val="007C7EAB"/>
    <w:rsid w:val="007C7EE6"/>
    <w:rsid w:val="007D0395"/>
    <w:rsid w:val="007D0C49"/>
    <w:rsid w:val="007D0E46"/>
    <w:rsid w:val="007D1325"/>
    <w:rsid w:val="007D133D"/>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423"/>
    <w:rsid w:val="007D3821"/>
    <w:rsid w:val="007D3C1A"/>
    <w:rsid w:val="007D487B"/>
    <w:rsid w:val="007D4B30"/>
    <w:rsid w:val="007D4CC2"/>
    <w:rsid w:val="007D5064"/>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389"/>
    <w:rsid w:val="007E24F8"/>
    <w:rsid w:val="007E2739"/>
    <w:rsid w:val="007E2916"/>
    <w:rsid w:val="007E2AF1"/>
    <w:rsid w:val="007E2CDC"/>
    <w:rsid w:val="007E2D0F"/>
    <w:rsid w:val="007E2E73"/>
    <w:rsid w:val="007E3114"/>
    <w:rsid w:val="007E366F"/>
    <w:rsid w:val="007E3723"/>
    <w:rsid w:val="007E3A12"/>
    <w:rsid w:val="007E3B75"/>
    <w:rsid w:val="007E3BE4"/>
    <w:rsid w:val="007E3C7C"/>
    <w:rsid w:val="007E3EED"/>
    <w:rsid w:val="007E438A"/>
    <w:rsid w:val="007E46D5"/>
    <w:rsid w:val="007E4BF1"/>
    <w:rsid w:val="007E5B9E"/>
    <w:rsid w:val="007E5BDC"/>
    <w:rsid w:val="007E5C83"/>
    <w:rsid w:val="007E5F34"/>
    <w:rsid w:val="007E6164"/>
    <w:rsid w:val="007E61D4"/>
    <w:rsid w:val="007E642C"/>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5EA3"/>
    <w:rsid w:val="007F63EB"/>
    <w:rsid w:val="007F6759"/>
    <w:rsid w:val="007F676A"/>
    <w:rsid w:val="007F69F7"/>
    <w:rsid w:val="007F6D77"/>
    <w:rsid w:val="007F7123"/>
    <w:rsid w:val="007F71A1"/>
    <w:rsid w:val="007F7292"/>
    <w:rsid w:val="007F7631"/>
    <w:rsid w:val="007F7936"/>
    <w:rsid w:val="007F7A36"/>
    <w:rsid w:val="0080002A"/>
    <w:rsid w:val="00800116"/>
    <w:rsid w:val="008002BD"/>
    <w:rsid w:val="008003D9"/>
    <w:rsid w:val="008005C3"/>
    <w:rsid w:val="00800AA6"/>
    <w:rsid w:val="00800F86"/>
    <w:rsid w:val="008012CE"/>
    <w:rsid w:val="0080168E"/>
    <w:rsid w:val="008016F4"/>
    <w:rsid w:val="00801F57"/>
    <w:rsid w:val="00801F8A"/>
    <w:rsid w:val="008020A7"/>
    <w:rsid w:val="00802721"/>
    <w:rsid w:val="008029A3"/>
    <w:rsid w:val="00802D4E"/>
    <w:rsid w:val="00802E65"/>
    <w:rsid w:val="008037DF"/>
    <w:rsid w:val="0080387E"/>
    <w:rsid w:val="00803B97"/>
    <w:rsid w:val="00803E65"/>
    <w:rsid w:val="00804547"/>
    <w:rsid w:val="008046C1"/>
    <w:rsid w:val="00804778"/>
    <w:rsid w:val="008049B7"/>
    <w:rsid w:val="00804CD1"/>
    <w:rsid w:val="0080503E"/>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CD6"/>
    <w:rsid w:val="00810E1C"/>
    <w:rsid w:val="00811011"/>
    <w:rsid w:val="00811400"/>
    <w:rsid w:val="0081154A"/>
    <w:rsid w:val="00811C5E"/>
    <w:rsid w:val="00811E33"/>
    <w:rsid w:val="00812733"/>
    <w:rsid w:val="00812AE4"/>
    <w:rsid w:val="00812EE1"/>
    <w:rsid w:val="0081301F"/>
    <w:rsid w:val="0081354A"/>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171E1"/>
    <w:rsid w:val="0081738E"/>
    <w:rsid w:val="008177F4"/>
    <w:rsid w:val="00820053"/>
    <w:rsid w:val="00820171"/>
    <w:rsid w:val="008201FA"/>
    <w:rsid w:val="00820250"/>
    <w:rsid w:val="008202A1"/>
    <w:rsid w:val="00820A7A"/>
    <w:rsid w:val="00820F3D"/>
    <w:rsid w:val="0082151E"/>
    <w:rsid w:val="008225ED"/>
    <w:rsid w:val="0082289D"/>
    <w:rsid w:val="00822912"/>
    <w:rsid w:val="00822AE8"/>
    <w:rsid w:val="0082384A"/>
    <w:rsid w:val="008239A1"/>
    <w:rsid w:val="00823D3F"/>
    <w:rsid w:val="00823F07"/>
    <w:rsid w:val="008242D9"/>
    <w:rsid w:val="008242F2"/>
    <w:rsid w:val="008245B8"/>
    <w:rsid w:val="00824670"/>
    <w:rsid w:val="0082495F"/>
    <w:rsid w:val="00824C46"/>
    <w:rsid w:val="00824F37"/>
    <w:rsid w:val="00825246"/>
    <w:rsid w:val="00825A9D"/>
    <w:rsid w:val="00825FE2"/>
    <w:rsid w:val="00826457"/>
    <w:rsid w:val="0082663E"/>
    <w:rsid w:val="00826740"/>
    <w:rsid w:val="00826821"/>
    <w:rsid w:val="00826973"/>
    <w:rsid w:val="008269DD"/>
    <w:rsid w:val="00826E46"/>
    <w:rsid w:val="00826EDD"/>
    <w:rsid w:val="00827117"/>
    <w:rsid w:val="008271E8"/>
    <w:rsid w:val="008272F8"/>
    <w:rsid w:val="0082785A"/>
    <w:rsid w:val="00827E66"/>
    <w:rsid w:val="00830397"/>
    <w:rsid w:val="008304A8"/>
    <w:rsid w:val="00830644"/>
    <w:rsid w:val="00830856"/>
    <w:rsid w:val="00830DB1"/>
    <w:rsid w:val="008312A9"/>
    <w:rsid w:val="008312F4"/>
    <w:rsid w:val="0083145D"/>
    <w:rsid w:val="0083173B"/>
    <w:rsid w:val="00831BB5"/>
    <w:rsid w:val="00831BD0"/>
    <w:rsid w:val="00831BE9"/>
    <w:rsid w:val="008321C9"/>
    <w:rsid w:val="00832283"/>
    <w:rsid w:val="0083259E"/>
    <w:rsid w:val="008327AB"/>
    <w:rsid w:val="008327D1"/>
    <w:rsid w:val="00832913"/>
    <w:rsid w:val="00832DB1"/>
    <w:rsid w:val="00832F41"/>
    <w:rsid w:val="0083302E"/>
    <w:rsid w:val="0083305C"/>
    <w:rsid w:val="0083347D"/>
    <w:rsid w:val="00833941"/>
    <w:rsid w:val="008339F9"/>
    <w:rsid w:val="00833A7F"/>
    <w:rsid w:val="00833B4D"/>
    <w:rsid w:val="00833E10"/>
    <w:rsid w:val="00833F8E"/>
    <w:rsid w:val="008342E0"/>
    <w:rsid w:val="0083482E"/>
    <w:rsid w:val="00834A63"/>
    <w:rsid w:val="00834D30"/>
    <w:rsid w:val="008354F7"/>
    <w:rsid w:val="008357BD"/>
    <w:rsid w:val="00835A5C"/>
    <w:rsid w:val="00835C34"/>
    <w:rsid w:val="00835CD9"/>
    <w:rsid w:val="008364C8"/>
    <w:rsid w:val="0083689F"/>
    <w:rsid w:val="00836921"/>
    <w:rsid w:val="00836CE1"/>
    <w:rsid w:val="0083779B"/>
    <w:rsid w:val="008377AD"/>
    <w:rsid w:val="00837AD5"/>
    <w:rsid w:val="00837ADF"/>
    <w:rsid w:val="00837B82"/>
    <w:rsid w:val="00837CF4"/>
    <w:rsid w:val="00840B0B"/>
    <w:rsid w:val="00840B2F"/>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59D"/>
    <w:rsid w:val="00845BB6"/>
    <w:rsid w:val="00845DBB"/>
    <w:rsid w:val="00845F74"/>
    <w:rsid w:val="00846168"/>
    <w:rsid w:val="008463A3"/>
    <w:rsid w:val="008469A9"/>
    <w:rsid w:val="00846A28"/>
    <w:rsid w:val="00846A29"/>
    <w:rsid w:val="0084707F"/>
    <w:rsid w:val="008471AE"/>
    <w:rsid w:val="00847305"/>
    <w:rsid w:val="00847538"/>
    <w:rsid w:val="00847A74"/>
    <w:rsid w:val="00847E7E"/>
    <w:rsid w:val="008502CE"/>
    <w:rsid w:val="0085083F"/>
    <w:rsid w:val="0085089E"/>
    <w:rsid w:val="00850C4D"/>
    <w:rsid w:val="00850E5F"/>
    <w:rsid w:val="0085103D"/>
    <w:rsid w:val="0085135D"/>
    <w:rsid w:val="00851390"/>
    <w:rsid w:val="00851401"/>
    <w:rsid w:val="00851C26"/>
    <w:rsid w:val="00851CF9"/>
    <w:rsid w:val="00851E23"/>
    <w:rsid w:val="00851E90"/>
    <w:rsid w:val="00851EE5"/>
    <w:rsid w:val="00852044"/>
    <w:rsid w:val="00852076"/>
    <w:rsid w:val="00852960"/>
    <w:rsid w:val="00852987"/>
    <w:rsid w:val="00853132"/>
    <w:rsid w:val="00853A06"/>
    <w:rsid w:val="00854469"/>
    <w:rsid w:val="008544A0"/>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7C2"/>
    <w:rsid w:val="00860A9A"/>
    <w:rsid w:val="00860E87"/>
    <w:rsid w:val="008610CF"/>
    <w:rsid w:val="00861A42"/>
    <w:rsid w:val="00861D14"/>
    <w:rsid w:val="008620BA"/>
    <w:rsid w:val="0086263E"/>
    <w:rsid w:val="008629E3"/>
    <w:rsid w:val="00862BB0"/>
    <w:rsid w:val="00862DEB"/>
    <w:rsid w:val="00862E43"/>
    <w:rsid w:val="00862E8C"/>
    <w:rsid w:val="00863069"/>
    <w:rsid w:val="00863E10"/>
    <w:rsid w:val="00863E27"/>
    <w:rsid w:val="00864152"/>
    <w:rsid w:val="00864218"/>
    <w:rsid w:val="00864222"/>
    <w:rsid w:val="008644CE"/>
    <w:rsid w:val="0086468F"/>
    <w:rsid w:val="00865769"/>
    <w:rsid w:val="0086576D"/>
    <w:rsid w:val="008659DE"/>
    <w:rsid w:val="00865A94"/>
    <w:rsid w:val="00865C38"/>
    <w:rsid w:val="0086612F"/>
    <w:rsid w:val="00866229"/>
    <w:rsid w:val="0086638C"/>
    <w:rsid w:val="0086670E"/>
    <w:rsid w:val="0086678D"/>
    <w:rsid w:val="008668F5"/>
    <w:rsid w:val="00866EF2"/>
    <w:rsid w:val="008671FA"/>
    <w:rsid w:val="00867361"/>
    <w:rsid w:val="0086740C"/>
    <w:rsid w:val="00867469"/>
    <w:rsid w:val="00867590"/>
    <w:rsid w:val="00867621"/>
    <w:rsid w:val="00867D71"/>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24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0F"/>
    <w:rsid w:val="00881315"/>
    <w:rsid w:val="00881419"/>
    <w:rsid w:val="008815E9"/>
    <w:rsid w:val="00881B83"/>
    <w:rsid w:val="008821D7"/>
    <w:rsid w:val="008825E4"/>
    <w:rsid w:val="00882995"/>
    <w:rsid w:val="008829BE"/>
    <w:rsid w:val="00883112"/>
    <w:rsid w:val="008832EE"/>
    <w:rsid w:val="00883F73"/>
    <w:rsid w:val="0088486A"/>
    <w:rsid w:val="008849FE"/>
    <w:rsid w:val="00884C88"/>
    <w:rsid w:val="00885150"/>
    <w:rsid w:val="00885516"/>
    <w:rsid w:val="00885728"/>
    <w:rsid w:val="00885FA1"/>
    <w:rsid w:val="00886383"/>
    <w:rsid w:val="008863C5"/>
    <w:rsid w:val="00886599"/>
    <w:rsid w:val="00886890"/>
    <w:rsid w:val="00886B2E"/>
    <w:rsid w:val="00886EC4"/>
    <w:rsid w:val="008872F0"/>
    <w:rsid w:val="00887B9D"/>
    <w:rsid w:val="00887EB1"/>
    <w:rsid w:val="00890149"/>
    <w:rsid w:val="0089015C"/>
    <w:rsid w:val="0089023B"/>
    <w:rsid w:val="008902AE"/>
    <w:rsid w:val="00890344"/>
    <w:rsid w:val="00890400"/>
    <w:rsid w:val="008904A4"/>
    <w:rsid w:val="008904F0"/>
    <w:rsid w:val="00890599"/>
    <w:rsid w:val="008906A2"/>
    <w:rsid w:val="00890C72"/>
    <w:rsid w:val="00890F2B"/>
    <w:rsid w:val="00891070"/>
    <w:rsid w:val="008914A8"/>
    <w:rsid w:val="008917B1"/>
    <w:rsid w:val="008917B3"/>
    <w:rsid w:val="00891A6F"/>
    <w:rsid w:val="00891EA2"/>
    <w:rsid w:val="00892301"/>
    <w:rsid w:val="00892553"/>
    <w:rsid w:val="00892665"/>
    <w:rsid w:val="00892E6F"/>
    <w:rsid w:val="00893230"/>
    <w:rsid w:val="00893253"/>
    <w:rsid w:val="0089347D"/>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6D9"/>
    <w:rsid w:val="0089682A"/>
    <w:rsid w:val="00896DF4"/>
    <w:rsid w:val="00896E80"/>
    <w:rsid w:val="00896EB7"/>
    <w:rsid w:val="00896FA5"/>
    <w:rsid w:val="008971AB"/>
    <w:rsid w:val="008974C6"/>
    <w:rsid w:val="00897891"/>
    <w:rsid w:val="008978EF"/>
    <w:rsid w:val="00897DA6"/>
    <w:rsid w:val="00897E0A"/>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A7AD6"/>
    <w:rsid w:val="008B054C"/>
    <w:rsid w:val="008B0843"/>
    <w:rsid w:val="008B093D"/>
    <w:rsid w:val="008B0A3F"/>
    <w:rsid w:val="008B1167"/>
    <w:rsid w:val="008B13A2"/>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AC7"/>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D79"/>
    <w:rsid w:val="008B7EEA"/>
    <w:rsid w:val="008C0295"/>
    <w:rsid w:val="008C0592"/>
    <w:rsid w:val="008C0910"/>
    <w:rsid w:val="008C1137"/>
    <w:rsid w:val="008C11B6"/>
    <w:rsid w:val="008C1D0D"/>
    <w:rsid w:val="008C1E63"/>
    <w:rsid w:val="008C1EE5"/>
    <w:rsid w:val="008C1F06"/>
    <w:rsid w:val="008C24C6"/>
    <w:rsid w:val="008C259F"/>
    <w:rsid w:val="008C2A51"/>
    <w:rsid w:val="008C3167"/>
    <w:rsid w:val="008C387E"/>
    <w:rsid w:val="008C3A9B"/>
    <w:rsid w:val="008C3B06"/>
    <w:rsid w:val="008C3C41"/>
    <w:rsid w:val="008C479A"/>
    <w:rsid w:val="008C493D"/>
    <w:rsid w:val="008C4976"/>
    <w:rsid w:val="008C4E7E"/>
    <w:rsid w:val="008C4EB1"/>
    <w:rsid w:val="008C570F"/>
    <w:rsid w:val="008C57BD"/>
    <w:rsid w:val="008C5980"/>
    <w:rsid w:val="008C60E5"/>
    <w:rsid w:val="008C6748"/>
    <w:rsid w:val="008C6DF2"/>
    <w:rsid w:val="008C7AD0"/>
    <w:rsid w:val="008C7B59"/>
    <w:rsid w:val="008D0168"/>
    <w:rsid w:val="008D0765"/>
    <w:rsid w:val="008D0CA8"/>
    <w:rsid w:val="008D0FFE"/>
    <w:rsid w:val="008D11D4"/>
    <w:rsid w:val="008D1342"/>
    <w:rsid w:val="008D1A0A"/>
    <w:rsid w:val="008D2074"/>
    <w:rsid w:val="008D2318"/>
    <w:rsid w:val="008D299E"/>
    <w:rsid w:val="008D2AAF"/>
    <w:rsid w:val="008D2CFD"/>
    <w:rsid w:val="008D2DD2"/>
    <w:rsid w:val="008D2F27"/>
    <w:rsid w:val="008D3EEC"/>
    <w:rsid w:val="008D40B0"/>
    <w:rsid w:val="008D4355"/>
    <w:rsid w:val="008D4C31"/>
    <w:rsid w:val="008D5190"/>
    <w:rsid w:val="008D52F3"/>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7C"/>
    <w:rsid w:val="008D7AA1"/>
    <w:rsid w:val="008E01CC"/>
    <w:rsid w:val="008E0348"/>
    <w:rsid w:val="008E0658"/>
    <w:rsid w:val="008E07B6"/>
    <w:rsid w:val="008E0912"/>
    <w:rsid w:val="008E0DB4"/>
    <w:rsid w:val="008E0F4D"/>
    <w:rsid w:val="008E0FB6"/>
    <w:rsid w:val="008E11B1"/>
    <w:rsid w:val="008E12A1"/>
    <w:rsid w:val="008E1360"/>
    <w:rsid w:val="008E137C"/>
    <w:rsid w:val="008E1552"/>
    <w:rsid w:val="008E16F0"/>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01F"/>
    <w:rsid w:val="008F3557"/>
    <w:rsid w:val="008F36F8"/>
    <w:rsid w:val="008F3B86"/>
    <w:rsid w:val="008F3D2F"/>
    <w:rsid w:val="008F3D44"/>
    <w:rsid w:val="008F3EFE"/>
    <w:rsid w:val="008F3FA3"/>
    <w:rsid w:val="008F4384"/>
    <w:rsid w:val="008F442D"/>
    <w:rsid w:val="008F4460"/>
    <w:rsid w:val="008F4B74"/>
    <w:rsid w:val="008F4E32"/>
    <w:rsid w:val="008F4EBF"/>
    <w:rsid w:val="008F4F3B"/>
    <w:rsid w:val="008F54F7"/>
    <w:rsid w:val="008F5646"/>
    <w:rsid w:val="008F57B6"/>
    <w:rsid w:val="008F58C0"/>
    <w:rsid w:val="008F5A72"/>
    <w:rsid w:val="008F5AC6"/>
    <w:rsid w:val="008F5B71"/>
    <w:rsid w:val="008F5C8A"/>
    <w:rsid w:val="008F6710"/>
    <w:rsid w:val="008F67F8"/>
    <w:rsid w:val="008F6FBE"/>
    <w:rsid w:val="008F707A"/>
    <w:rsid w:val="008F70E9"/>
    <w:rsid w:val="008F7220"/>
    <w:rsid w:val="008F7690"/>
    <w:rsid w:val="008F76CD"/>
    <w:rsid w:val="00900484"/>
    <w:rsid w:val="009005AD"/>
    <w:rsid w:val="00900CEB"/>
    <w:rsid w:val="00900E2B"/>
    <w:rsid w:val="00900F31"/>
    <w:rsid w:val="0090108B"/>
    <w:rsid w:val="00901221"/>
    <w:rsid w:val="00901517"/>
    <w:rsid w:val="009016AB"/>
    <w:rsid w:val="009016FF"/>
    <w:rsid w:val="00901763"/>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014"/>
    <w:rsid w:val="0091021C"/>
    <w:rsid w:val="00910564"/>
    <w:rsid w:val="009107E2"/>
    <w:rsid w:val="0091086B"/>
    <w:rsid w:val="00910A68"/>
    <w:rsid w:val="00910C8C"/>
    <w:rsid w:val="009110EE"/>
    <w:rsid w:val="009111FE"/>
    <w:rsid w:val="00911546"/>
    <w:rsid w:val="0091159A"/>
    <w:rsid w:val="0091179D"/>
    <w:rsid w:val="00911903"/>
    <w:rsid w:val="00911C6C"/>
    <w:rsid w:val="00911E6B"/>
    <w:rsid w:val="00912078"/>
    <w:rsid w:val="009124FD"/>
    <w:rsid w:val="00912644"/>
    <w:rsid w:val="00912F38"/>
    <w:rsid w:val="00912FFD"/>
    <w:rsid w:val="00913200"/>
    <w:rsid w:val="009133DA"/>
    <w:rsid w:val="009144E1"/>
    <w:rsid w:val="00914554"/>
    <w:rsid w:val="00914573"/>
    <w:rsid w:val="00914920"/>
    <w:rsid w:val="00914BB7"/>
    <w:rsid w:val="00914E61"/>
    <w:rsid w:val="00915049"/>
    <w:rsid w:val="00915116"/>
    <w:rsid w:val="00915436"/>
    <w:rsid w:val="009154F4"/>
    <w:rsid w:val="00915AD0"/>
    <w:rsid w:val="00915FE9"/>
    <w:rsid w:val="00916242"/>
    <w:rsid w:val="00916367"/>
    <w:rsid w:val="00916569"/>
    <w:rsid w:val="00916793"/>
    <w:rsid w:val="009167CA"/>
    <w:rsid w:val="009167E3"/>
    <w:rsid w:val="0091681A"/>
    <w:rsid w:val="00916C7B"/>
    <w:rsid w:val="009177D9"/>
    <w:rsid w:val="0091788F"/>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2F37"/>
    <w:rsid w:val="0092316C"/>
    <w:rsid w:val="0092318B"/>
    <w:rsid w:val="0092339B"/>
    <w:rsid w:val="009237D7"/>
    <w:rsid w:val="00923825"/>
    <w:rsid w:val="00923BAA"/>
    <w:rsid w:val="00923C1A"/>
    <w:rsid w:val="00924489"/>
    <w:rsid w:val="00924767"/>
    <w:rsid w:val="00924A1A"/>
    <w:rsid w:val="0092500D"/>
    <w:rsid w:val="00925112"/>
    <w:rsid w:val="0092511C"/>
    <w:rsid w:val="009254B9"/>
    <w:rsid w:val="009255F2"/>
    <w:rsid w:val="009256BB"/>
    <w:rsid w:val="009257AF"/>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122"/>
    <w:rsid w:val="009314EC"/>
    <w:rsid w:val="00931768"/>
    <w:rsid w:val="00931B6C"/>
    <w:rsid w:val="009320F8"/>
    <w:rsid w:val="00932142"/>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36AAA"/>
    <w:rsid w:val="00940263"/>
    <w:rsid w:val="009406FA"/>
    <w:rsid w:val="009409F6"/>
    <w:rsid w:val="00940D37"/>
    <w:rsid w:val="00941495"/>
    <w:rsid w:val="009418D0"/>
    <w:rsid w:val="00941BA9"/>
    <w:rsid w:val="00941F24"/>
    <w:rsid w:val="009421B4"/>
    <w:rsid w:val="009422A4"/>
    <w:rsid w:val="009422CB"/>
    <w:rsid w:val="009433E0"/>
    <w:rsid w:val="009434A9"/>
    <w:rsid w:val="0094353F"/>
    <w:rsid w:val="009437C9"/>
    <w:rsid w:val="00943988"/>
    <w:rsid w:val="00943A6A"/>
    <w:rsid w:val="00943DA0"/>
    <w:rsid w:val="00943DE0"/>
    <w:rsid w:val="009440CA"/>
    <w:rsid w:val="009447CF"/>
    <w:rsid w:val="0094494E"/>
    <w:rsid w:val="00944997"/>
    <w:rsid w:val="00944AF8"/>
    <w:rsid w:val="00944C4E"/>
    <w:rsid w:val="0094543F"/>
    <w:rsid w:val="0094545C"/>
    <w:rsid w:val="00945506"/>
    <w:rsid w:val="009459F6"/>
    <w:rsid w:val="00946CC5"/>
    <w:rsid w:val="009471CE"/>
    <w:rsid w:val="009476B2"/>
    <w:rsid w:val="0094790A"/>
    <w:rsid w:val="009479B2"/>
    <w:rsid w:val="00947F9C"/>
    <w:rsid w:val="0095081E"/>
    <w:rsid w:val="00950B6A"/>
    <w:rsid w:val="00950B73"/>
    <w:rsid w:val="00950F4F"/>
    <w:rsid w:val="00951128"/>
    <w:rsid w:val="00951440"/>
    <w:rsid w:val="0095166C"/>
    <w:rsid w:val="00951AC5"/>
    <w:rsid w:val="00951AF4"/>
    <w:rsid w:val="00951B96"/>
    <w:rsid w:val="00952269"/>
    <w:rsid w:val="00952618"/>
    <w:rsid w:val="00952840"/>
    <w:rsid w:val="00952B2A"/>
    <w:rsid w:val="00952B5C"/>
    <w:rsid w:val="00952C53"/>
    <w:rsid w:val="00952D61"/>
    <w:rsid w:val="009531B5"/>
    <w:rsid w:val="009535D8"/>
    <w:rsid w:val="00953632"/>
    <w:rsid w:val="009536F0"/>
    <w:rsid w:val="009539EA"/>
    <w:rsid w:val="00953B40"/>
    <w:rsid w:val="00953BC2"/>
    <w:rsid w:val="00953FC9"/>
    <w:rsid w:val="0095420A"/>
    <w:rsid w:val="00954254"/>
    <w:rsid w:val="009542CA"/>
    <w:rsid w:val="00954E23"/>
    <w:rsid w:val="0095505E"/>
    <w:rsid w:val="00955970"/>
    <w:rsid w:val="00956036"/>
    <w:rsid w:val="009563E0"/>
    <w:rsid w:val="00956864"/>
    <w:rsid w:val="00956A85"/>
    <w:rsid w:val="00957036"/>
    <w:rsid w:val="0095704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6093"/>
    <w:rsid w:val="009661BC"/>
    <w:rsid w:val="00967039"/>
    <w:rsid w:val="009673C4"/>
    <w:rsid w:val="00967C83"/>
    <w:rsid w:val="0097006C"/>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6F1"/>
    <w:rsid w:val="00974994"/>
    <w:rsid w:val="00974ECF"/>
    <w:rsid w:val="0097536E"/>
    <w:rsid w:val="009758E7"/>
    <w:rsid w:val="00975D78"/>
    <w:rsid w:val="00975E26"/>
    <w:rsid w:val="00975E3B"/>
    <w:rsid w:val="00975F53"/>
    <w:rsid w:val="0097602D"/>
    <w:rsid w:val="009765A3"/>
    <w:rsid w:val="0097683C"/>
    <w:rsid w:val="009768EA"/>
    <w:rsid w:val="00976987"/>
    <w:rsid w:val="00976B6A"/>
    <w:rsid w:val="00976CF1"/>
    <w:rsid w:val="00976D3E"/>
    <w:rsid w:val="009773E4"/>
    <w:rsid w:val="009775C8"/>
    <w:rsid w:val="0098032B"/>
    <w:rsid w:val="0098056F"/>
    <w:rsid w:val="00980689"/>
    <w:rsid w:val="00980A24"/>
    <w:rsid w:val="00980CF8"/>
    <w:rsid w:val="0098124C"/>
    <w:rsid w:val="00981C78"/>
    <w:rsid w:val="00981D28"/>
    <w:rsid w:val="00981E3A"/>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AA6"/>
    <w:rsid w:val="00987B7F"/>
    <w:rsid w:val="00987E45"/>
    <w:rsid w:val="00987F42"/>
    <w:rsid w:val="00987F6C"/>
    <w:rsid w:val="0099051C"/>
    <w:rsid w:val="00990A9D"/>
    <w:rsid w:val="00990F47"/>
    <w:rsid w:val="0099114E"/>
    <w:rsid w:val="009912F6"/>
    <w:rsid w:val="00991443"/>
    <w:rsid w:val="00991495"/>
    <w:rsid w:val="009914A8"/>
    <w:rsid w:val="0099173F"/>
    <w:rsid w:val="00991833"/>
    <w:rsid w:val="00991851"/>
    <w:rsid w:val="0099197C"/>
    <w:rsid w:val="00991A73"/>
    <w:rsid w:val="00991B00"/>
    <w:rsid w:val="00991D0F"/>
    <w:rsid w:val="00991F59"/>
    <w:rsid w:val="00991FD1"/>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A041F"/>
    <w:rsid w:val="009A0495"/>
    <w:rsid w:val="009A059E"/>
    <w:rsid w:val="009A0AC8"/>
    <w:rsid w:val="009A0C9D"/>
    <w:rsid w:val="009A0CDC"/>
    <w:rsid w:val="009A0E13"/>
    <w:rsid w:val="009A1295"/>
    <w:rsid w:val="009A1387"/>
    <w:rsid w:val="009A1623"/>
    <w:rsid w:val="009A1A4E"/>
    <w:rsid w:val="009A1A56"/>
    <w:rsid w:val="009A2073"/>
    <w:rsid w:val="009A2249"/>
    <w:rsid w:val="009A2A46"/>
    <w:rsid w:val="009A2AC6"/>
    <w:rsid w:val="009A2AF3"/>
    <w:rsid w:val="009A2DD5"/>
    <w:rsid w:val="009A3133"/>
    <w:rsid w:val="009A314B"/>
    <w:rsid w:val="009A32E3"/>
    <w:rsid w:val="009A34D4"/>
    <w:rsid w:val="009A36EE"/>
    <w:rsid w:val="009A3754"/>
    <w:rsid w:val="009A3A93"/>
    <w:rsid w:val="009A409E"/>
    <w:rsid w:val="009A43BE"/>
    <w:rsid w:val="009A44E9"/>
    <w:rsid w:val="009A4D0B"/>
    <w:rsid w:val="009A5285"/>
    <w:rsid w:val="009A538B"/>
    <w:rsid w:val="009A5616"/>
    <w:rsid w:val="009A5866"/>
    <w:rsid w:val="009A5C53"/>
    <w:rsid w:val="009A5EFE"/>
    <w:rsid w:val="009A64D6"/>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8B9"/>
    <w:rsid w:val="009B4A04"/>
    <w:rsid w:val="009B4FD5"/>
    <w:rsid w:val="009B530B"/>
    <w:rsid w:val="009B53A4"/>
    <w:rsid w:val="009B54F6"/>
    <w:rsid w:val="009B55D6"/>
    <w:rsid w:val="009B5635"/>
    <w:rsid w:val="009B57FB"/>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1BD"/>
    <w:rsid w:val="009C3357"/>
    <w:rsid w:val="009C339F"/>
    <w:rsid w:val="009C3769"/>
    <w:rsid w:val="009C390A"/>
    <w:rsid w:val="009C3A65"/>
    <w:rsid w:val="009C3B15"/>
    <w:rsid w:val="009C3C92"/>
    <w:rsid w:val="009C3EBD"/>
    <w:rsid w:val="009C3F22"/>
    <w:rsid w:val="009C4295"/>
    <w:rsid w:val="009C42ED"/>
    <w:rsid w:val="009C4340"/>
    <w:rsid w:val="009C43BF"/>
    <w:rsid w:val="009C44FC"/>
    <w:rsid w:val="009C459B"/>
    <w:rsid w:val="009C4BE9"/>
    <w:rsid w:val="009C4C85"/>
    <w:rsid w:val="009C4DD5"/>
    <w:rsid w:val="009C540A"/>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3BB"/>
    <w:rsid w:val="009D2B2F"/>
    <w:rsid w:val="009D2CE7"/>
    <w:rsid w:val="009D351B"/>
    <w:rsid w:val="009D375D"/>
    <w:rsid w:val="009D38D6"/>
    <w:rsid w:val="009D3BB1"/>
    <w:rsid w:val="009D3F28"/>
    <w:rsid w:val="009D408F"/>
    <w:rsid w:val="009D42FC"/>
    <w:rsid w:val="009D4637"/>
    <w:rsid w:val="009D4DED"/>
    <w:rsid w:val="009D53FF"/>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E7FAF"/>
    <w:rsid w:val="009F032C"/>
    <w:rsid w:val="009F0535"/>
    <w:rsid w:val="009F0767"/>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942"/>
    <w:rsid w:val="009F6949"/>
    <w:rsid w:val="009F699D"/>
    <w:rsid w:val="009F6A28"/>
    <w:rsid w:val="009F6DF4"/>
    <w:rsid w:val="009F6ED8"/>
    <w:rsid w:val="009F7512"/>
    <w:rsid w:val="009F7A29"/>
    <w:rsid w:val="009F7B95"/>
    <w:rsid w:val="009F7C1A"/>
    <w:rsid w:val="009F7DA5"/>
    <w:rsid w:val="00A00AC2"/>
    <w:rsid w:val="00A00B7F"/>
    <w:rsid w:val="00A00C0E"/>
    <w:rsid w:val="00A01984"/>
    <w:rsid w:val="00A01B3E"/>
    <w:rsid w:val="00A02387"/>
    <w:rsid w:val="00A024A5"/>
    <w:rsid w:val="00A027F5"/>
    <w:rsid w:val="00A0283E"/>
    <w:rsid w:val="00A02D6A"/>
    <w:rsid w:val="00A031AA"/>
    <w:rsid w:val="00A032CA"/>
    <w:rsid w:val="00A03C77"/>
    <w:rsid w:val="00A041F8"/>
    <w:rsid w:val="00A0465F"/>
    <w:rsid w:val="00A046FF"/>
    <w:rsid w:val="00A0472C"/>
    <w:rsid w:val="00A04A6F"/>
    <w:rsid w:val="00A04D79"/>
    <w:rsid w:val="00A04DE0"/>
    <w:rsid w:val="00A04E16"/>
    <w:rsid w:val="00A0506F"/>
    <w:rsid w:val="00A0509B"/>
    <w:rsid w:val="00A05F9D"/>
    <w:rsid w:val="00A06553"/>
    <w:rsid w:val="00A066FA"/>
    <w:rsid w:val="00A0674D"/>
    <w:rsid w:val="00A06798"/>
    <w:rsid w:val="00A07F69"/>
    <w:rsid w:val="00A1015B"/>
    <w:rsid w:val="00A1035E"/>
    <w:rsid w:val="00A103FB"/>
    <w:rsid w:val="00A10D8F"/>
    <w:rsid w:val="00A10E78"/>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DAF"/>
    <w:rsid w:val="00A14EC9"/>
    <w:rsid w:val="00A14EE6"/>
    <w:rsid w:val="00A14F6B"/>
    <w:rsid w:val="00A153CA"/>
    <w:rsid w:val="00A1554E"/>
    <w:rsid w:val="00A15651"/>
    <w:rsid w:val="00A159C5"/>
    <w:rsid w:val="00A15B3A"/>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9C1"/>
    <w:rsid w:val="00A22BF6"/>
    <w:rsid w:val="00A23559"/>
    <w:rsid w:val="00A239A3"/>
    <w:rsid w:val="00A23FF1"/>
    <w:rsid w:val="00A241CC"/>
    <w:rsid w:val="00A24990"/>
    <w:rsid w:val="00A24D44"/>
    <w:rsid w:val="00A24F3D"/>
    <w:rsid w:val="00A25581"/>
    <w:rsid w:val="00A25E63"/>
    <w:rsid w:val="00A260D7"/>
    <w:rsid w:val="00A261D4"/>
    <w:rsid w:val="00A26220"/>
    <w:rsid w:val="00A276B9"/>
    <w:rsid w:val="00A276CB"/>
    <w:rsid w:val="00A2772F"/>
    <w:rsid w:val="00A279E4"/>
    <w:rsid w:val="00A3007C"/>
    <w:rsid w:val="00A301E2"/>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2702"/>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816"/>
    <w:rsid w:val="00A35952"/>
    <w:rsid w:val="00A35C51"/>
    <w:rsid w:val="00A35CB9"/>
    <w:rsid w:val="00A36158"/>
    <w:rsid w:val="00A36682"/>
    <w:rsid w:val="00A36C9B"/>
    <w:rsid w:val="00A37035"/>
    <w:rsid w:val="00A371EB"/>
    <w:rsid w:val="00A3758F"/>
    <w:rsid w:val="00A3790F"/>
    <w:rsid w:val="00A37BF1"/>
    <w:rsid w:val="00A37CFC"/>
    <w:rsid w:val="00A37DCF"/>
    <w:rsid w:val="00A40198"/>
    <w:rsid w:val="00A40485"/>
    <w:rsid w:val="00A40552"/>
    <w:rsid w:val="00A40598"/>
    <w:rsid w:val="00A405E4"/>
    <w:rsid w:val="00A40B8C"/>
    <w:rsid w:val="00A410D7"/>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64FB"/>
    <w:rsid w:val="00A465DC"/>
    <w:rsid w:val="00A466CC"/>
    <w:rsid w:val="00A46B0A"/>
    <w:rsid w:val="00A47459"/>
    <w:rsid w:val="00A475A3"/>
    <w:rsid w:val="00A475EC"/>
    <w:rsid w:val="00A477A7"/>
    <w:rsid w:val="00A47B8A"/>
    <w:rsid w:val="00A47EA4"/>
    <w:rsid w:val="00A47FCB"/>
    <w:rsid w:val="00A50091"/>
    <w:rsid w:val="00A509E0"/>
    <w:rsid w:val="00A50ACC"/>
    <w:rsid w:val="00A50B9F"/>
    <w:rsid w:val="00A50CAE"/>
    <w:rsid w:val="00A50D3F"/>
    <w:rsid w:val="00A50DB5"/>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8EB"/>
    <w:rsid w:val="00A57A3F"/>
    <w:rsid w:val="00A57A5D"/>
    <w:rsid w:val="00A60114"/>
    <w:rsid w:val="00A602B0"/>
    <w:rsid w:val="00A608A0"/>
    <w:rsid w:val="00A608DB"/>
    <w:rsid w:val="00A60CA6"/>
    <w:rsid w:val="00A60DAB"/>
    <w:rsid w:val="00A61072"/>
    <w:rsid w:val="00A61FD6"/>
    <w:rsid w:val="00A62A47"/>
    <w:rsid w:val="00A63D27"/>
    <w:rsid w:val="00A6401D"/>
    <w:rsid w:val="00A64510"/>
    <w:rsid w:val="00A64D7D"/>
    <w:rsid w:val="00A64E07"/>
    <w:rsid w:val="00A64F10"/>
    <w:rsid w:val="00A64F3C"/>
    <w:rsid w:val="00A6514A"/>
    <w:rsid w:val="00A65BEF"/>
    <w:rsid w:val="00A65C84"/>
    <w:rsid w:val="00A65C8F"/>
    <w:rsid w:val="00A65CCF"/>
    <w:rsid w:val="00A65D30"/>
    <w:rsid w:val="00A66C38"/>
    <w:rsid w:val="00A66DA4"/>
    <w:rsid w:val="00A66EE4"/>
    <w:rsid w:val="00A66FF8"/>
    <w:rsid w:val="00A6702E"/>
    <w:rsid w:val="00A672D7"/>
    <w:rsid w:val="00A67A29"/>
    <w:rsid w:val="00A67ACD"/>
    <w:rsid w:val="00A7001E"/>
    <w:rsid w:val="00A70521"/>
    <w:rsid w:val="00A70F98"/>
    <w:rsid w:val="00A70FB1"/>
    <w:rsid w:val="00A71580"/>
    <w:rsid w:val="00A71591"/>
    <w:rsid w:val="00A7173C"/>
    <w:rsid w:val="00A719A5"/>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58E"/>
    <w:rsid w:val="00A77D10"/>
    <w:rsid w:val="00A805CD"/>
    <w:rsid w:val="00A8088F"/>
    <w:rsid w:val="00A80D9E"/>
    <w:rsid w:val="00A81317"/>
    <w:rsid w:val="00A81AB7"/>
    <w:rsid w:val="00A81E8A"/>
    <w:rsid w:val="00A82022"/>
    <w:rsid w:val="00A820F2"/>
    <w:rsid w:val="00A82295"/>
    <w:rsid w:val="00A822D1"/>
    <w:rsid w:val="00A82710"/>
    <w:rsid w:val="00A828ED"/>
    <w:rsid w:val="00A82E7A"/>
    <w:rsid w:val="00A82FE9"/>
    <w:rsid w:val="00A832F9"/>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C80"/>
    <w:rsid w:val="00A85CE0"/>
    <w:rsid w:val="00A85F95"/>
    <w:rsid w:val="00A85FA6"/>
    <w:rsid w:val="00A86795"/>
    <w:rsid w:val="00A86993"/>
    <w:rsid w:val="00A869B6"/>
    <w:rsid w:val="00A86A01"/>
    <w:rsid w:val="00A86AA0"/>
    <w:rsid w:val="00A86B2F"/>
    <w:rsid w:val="00A86B7F"/>
    <w:rsid w:val="00A86CC9"/>
    <w:rsid w:val="00A87377"/>
    <w:rsid w:val="00A90034"/>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A97"/>
    <w:rsid w:val="00A96B1E"/>
    <w:rsid w:val="00A96C14"/>
    <w:rsid w:val="00A96C65"/>
    <w:rsid w:val="00A978A8"/>
    <w:rsid w:val="00A978B8"/>
    <w:rsid w:val="00A97CB6"/>
    <w:rsid w:val="00AA01CA"/>
    <w:rsid w:val="00AA10A1"/>
    <w:rsid w:val="00AA1969"/>
    <w:rsid w:val="00AA1A41"/>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DF5"/>
    <w:rsid w:val="00AA6E60"/>
    <w:rsid w:val="00AA6F60"/>
    <w:rsid w:val="00AA76A3"/>
    <w:rsid w:val="00AA77C4"/>
    <w:rsid w:val="00AA7D0B"/>
    <w:rsid w:val="00AA7F87"/>
    <w:rsid w:val="00AB020B"/>
    <w:rsid w:val="00AB0763"/>
    <w:rsid w:val="00AB07DE"/>
    <w:rsid w:val="00AB08D5"/>
    <w:rsid w:val="00AB09EF"/>
    <w:rsid w:val="00AB0E49"/>
    <w:rsid w:val="00AB0EB8"/>
    <w:rsid w:val="00AB1372"/>
    <w:rsid w:val="00AB1546"/>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4EB3"/>
    <w:rsid w:val="00AB502E"/>
    <w:rsid w:val="00AB553F"/>
    <w:rsid w:val="00AB56DF"/>
    <w:rsid w:val="00AB5907"/>
    <w:rsid w:val="00AB5929"/>
    <w:rsid w:val="00AB5BE2"/>
    <w:rsid w:val="00AB5C13"/>
    <w:rsid w:val="00AB5CF6"/>
    <w:rsid w:val="00AB5DA0"/>
    <w:rsid w:val="00AB6121"/>
    <w:rsid w:val="00AB638A"/>
    <w:rsid w:val="00AB6532"/>
    <w:rsid w:val="00AB670F"/>
    <w:rsid w:val="00AB6906"/>
    <w:rsid w:val="00AB6CA6"/>
    <w:rsid w:val="00AB747C"/>
    <w:rsid w:val="00AB7A1B"/>
    <w:rsid w:val="00AB7CA6"/>
    <w:rsid w:val="00AC0174"/>
    <w:rsid w:val="00AC05CD"/>
    <w:rsid w:val="00AC0C14"/>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8CD"/>
    <w:rsid w:val="00AD19CE"/>
    <w:rsid w:val="00AD2100"/>
    <w:rsid w:val="00AD272E"/>
    <w:rsid w:val="00AD2761"/>
    <w:rsid w:val="00AD2F85"/>
    <w:rsid w:val="00AD3215"/>
    <w:rsid w:val="00AD3736"/>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72E"/>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B2E"/>
    <w:rsid w:val="00AE4D16"/>
    <w:rsid w:val="00AE4D94"/>
    <w:rsid w:val="00AE4FF1"/>
    <w:rsid w:val="00AE505D"/>
    <w:rsid w:val="00AE50E5"/>
    <w:rsid w:val="00AE5570"/>
    <w:rsid w:val="00AE5974"/>
    <w:rsid w:val="00AE60D3"/>
    <w:rsid w:val="00AE6320"/>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105"/>
    <w:rsid w:val="00AF466B"/>
    <w:rsid w:val="00AF46D0"/>
    <w:rsid w:val="00AF4843"/>
    <w:rsid w:val="00AF49F0"/>
    <w:rsid w:val="00AF4A9B"/>
    <w:rsid w:val="00AF4CEF"/>
    <w:rsid w:val="00AF4F98"/>
    <w:rsid w:val="00AF5E63"/>
    <w:rsid w:val="00AF5FE2"/>
    <w:rsid w:val="00AF61DB"/>
    <w:rsid w:val="00AF64A7"/>
    <w:rsid w:val="00AF6C12"/>
    <w:rsid w:val="00AF6D9D"/>
    <w:rsid w:val="00AF704F"/>
    <w:rsid w:val="00AF746E"/>
    <w:rsid w:val="00AF7BBB"/>
    <w:rsid w:val="00B0000A"/>
    <w:rsid w:val="00B00192"/>
    <w:rsid w:val="00B00372"/>
    <w:rsid w:val="00B00B7B"/>
    <w:rsid w:val="00B00D9E"/>
    <w:rsid w:val="00B00F6D"/>
    <w:rsid w:val="00B013A9"/>
    <w:rsid w:val="00B0170F"/>
    <w:rsid w:val="00B01A2E"/>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1F0"/>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61D8"/>
    <w:rsid w:val="00B26370"/>
    <w:rsid w:val="00B2679A"/>
    <w:rsid w:val="00B26DAA"/>
    <w:rsid w:val="00B2715D"/>
    <w:rsid w:val="00B2760D"/>
    <w:rsid w:val="00B27734"/>
    <w:rsid w:val="00B277A9"/>
    <w:rsid w:val="00B2789A"/>
    <w:rsid w:val="00B279DF"/>
    <w:rsid w:val="00B27FFE"/>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3F5A"/>
    <w:rsid w:val="00B34B37"/>
    <w:rsid w:val="00B34B60"/>
    <w:rsid w:val="00B34D75"/>
    <w:rsid w:val="00B34DDB"/>
    <w:rsid w:val="00B34F50"/>
    <w:rsid w:val="00B35A3C"/>
    <w:rsid w:val="00B35DAA"/>
    <w:rsid w:val="00B35FAA"/>
    <w:rsid w:val="00B36288"/>
    <w:rsid w:val="00B3666A"/>
    <w:rsid w:val="00B367A2"/>
    <w:rsid w:val="00B367F6"/>
    <w:rsid w:val="00B3680F"/>
    <w:rsid w:val="00B36A9D"/>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3F"/>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A55"/>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49A"/>
    <w:rsid w:val="00B555BF"/>
    <w:rsid w:val="00B5572E"/>
    <w:rsid w:val="00B56276"/>
    <w:rsid w:val="00B56629"/>
    <w:rsid w:val="00B56694"/>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86"/>
    <w:rsid w:val="00B61120"/>
    <w:rsid w:val="00B61209"/>
    <w:rsid w:val="00B61570"/>
    <w:rsid w:val="00B616CC"/>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825"/>
    <w:rsid w:val="00B64A76"/>
    <w:rsid w:val="00B64EB7"/>
    <w:rsid w:val="00B650AD"/>
    <w:rsid w:val="00B65325"/>
    <w:rsid w:val="00B653A9"/>
    <w:rsid w:val="00B6543F"/>
    <w:rsid w:val="00B657ED"/>
    <w:rsid w:val="00B658E7"/>
    <w:rsid w:val="00B65909"/>
    <w:rsid w:val="00B65BEC"/>
    <w:rsid w:val="00B6611E"/>
    <w:rsid w:val="00B661B8"/>
    <w:rsid w:val="00B6638D"/>
    <w:rsid w:val="00B66783"/>
    <w:rsid w:val="00B6695D"/>
    <w:rsid w:val="00B67017"/>
    <w:rsid w:val="00B6771E"/>
    <w:rsid w:val="00B67886"/>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629"/>
    <w:rsid w:val="00B747D2"/>
    <w:rsid w:val="00B749F2"/>
    <w:rsid w:val="00B74B2C"/>
    <w:rsid w:val="00B74C14"/>
    <w:rsid w:val="00B74C33"/>
    <w:rsid w:val="00B74DBB"/>
    <w:rsid w:val="00B74E8A"/>
    <w:rsid w:val="00B75B62"/>
    <w:rsid w:val="00B76612"/>
    <w:rsid w:val="00B7686D"/>
    <w:rsid w:val="00B76AD8"/>
    <w:rsid w:val="00B76C8F"/>
    <w:rsid w:val="00B76EAA"/>
    <w:rsid w:val="00B76F9D"/>
    <w:rsid w:val="00B80618"/>
    <w:rsid w:val="00B80641"/>
    <w:rsid w:val="00B80824"/>
    <w:rsid w:val="00B80C38"/>
    <w:rsid w:val="00B80EA2"/>
    <w:rsid w:val="00B816B5"/>
    <w:rsid w:val="00B81BB3"/>
    <w:rsid w:val="00B81E74"/>
    <w:rsid w:val="00B81FC7"/>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4"/>
    <w:rsid w:val="00B86D39"/>
    <w:rsid w:val="00B87177"/>
    <w:rsid w:val="00B87387"/>
    <w:rsid w:val="00B879F6"/>
    <w:rsid w:val="00B902C2"/>
    <w:rsid w:val="00B906E0"/>
    <w:rsid w:val="00B909DD"/>
    <w:rsid w:val="00B90DC2"/>
    <w:rsid w:val="00B91204"/>
    <w:rsid w:val="00B91A53"/>
    <w:rsid w:val="00B91A59"/>
    <w:rsid w:val="00B91A9D"/>
    <w:rsid w:val="00B91C8F"/>
    <w:rsid w:val="00B91EB5"/>
    <w:rsid w:val="00B91F21"/>
    <w:rsid w:val="00B9212C"/>
    <w:rsid w:val="00B922BA"/>
    <w:rsid w:val="00B92313"/>
    <w:rsid w:val="00B925EE"/>
    <w:rsid w:val="00B92924"/>
    <w:rsid w:val="00B92C43"/>
    <w:rsid w:val="00B93666"/>
    <w:rsid w:val="00B9394E"/>
    <w:rsid w:val="00B93C37"/>
    <w:rsid w:val="00B93E50"/>
    <w:rsid w:val="00B9415C"/>
    <w:rsid w:val="00B94178"/>
    <w:rsid w:val="00B949E2"/>
    <w:rsid w:val="00B94BC5"/>
    <w:rsid w:val="00B94E2B"/>
    <w:rsid w:val="00B94F44"/>
    <w:rsid w:val="00B94F4D"/>
    <w:rsid w:val="00B957EB"/>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B86"/>
    <w:rsid w:val="00BA4C3F"/>
    <w:rsid w:val="00BA4E00"/>
    <w:rsid w:val="00BA4E9C"/>
    <w:rsid w:val="00BA543F"/>
    <w:rsid w:val="00BA56E3"/>
    <w:rsid w:val="00BA59A5"/>
    <w:rsid w:val="00BA5E14"/>
    <w:rsid w:val="00BA5E69"/>
    <w:rsid w:val="00BA5EA9"/>
    <w:rsid w:val="00BA5F63"/>
    <w:rsid w:val="00BA60A8"/>
    <w:rsid w:val="00BA64C8"/>
    <w:rsid w:val="00BA6554"/>
    <w:rsid w:val="00BA6CC6"/>
    <w:rsid w:val="00BA6DA3"/>
    <w:rsid w:val="00BA6DBF"/>
    <w:rsid w:val="00BA70C5"/>
    <w:rsid w:val="00BA77AB"/>
    <w:rsid w:val="00BA7D4C"/>
    <w:rsid w:val="00BB0160"/>
    <w:rsid w:val="00BB019E"/>
    <w:rsid w:val="00BB079A"/>
    <w:rsid w:val="00BB0C49"/>
    <w:rsid w:val="00BB10F4"/>
    <w:rsid w:val="00BB117B"/>
    <w:rsid w:val="00BB162C"/>
    <w:rsid w:val="00BB17B6"/>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A01"/>
    <w:rsid w:val="00BB7E10"/>
    <w:rsid w:val="00BB7EB4"/>
    <w:rsid w:val="00BB7EE7"/>
    <w:rsid w:val="00BC00ED"/>
    <w:rsid w:val="00BC02E3"/>
    <w:rsid w:val="00BC04BD"/>
    <w:rsid w:val="00BC05AF"/>
    <w:rsid w:val="00BC09BA"/>
    <w:rsid w:val="00BC0FD3"/>
    <w:rsid w:val="00BC106E"/>
    <w:rsid w:val="00BC12B7"/>
    <w:rsid w:val="00BC1403"/>
    <w:rsid w:val="00BC1697"/>
    <w:rsid w:val="00BC1B22"/>
    <w:rsid w:val="00BC1D3A"/>
    <w:rsid w:val="00BC213B"/>
    <w:rsid w:val="00BC21B7"/>
    <w:rsid w:val="00BC220C"/>
    <w:rsid w:val="00BC248F"/>
    <w:rsid w:val="00BC2659"/>
    <w:rsid w:val="00BC274B"/>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1EAF"/>
    <w:rsid w:val="00BD212A"/>
    <w:rsid w:val="00BD2B12"/>
    <w:rsid w:val="00BD32C1"/>
    <w:rsid w:val="00BD3379"/>
    <w:rsid w:val="00BD3446"/>
    <w:rsid w:val="00BD38A2"/>
    <w:rsid w:val="00BD3AC9"/>
    <w:rsid w:val="00BD40B1"/>
    <w:rsid w:val="00BD4465"/>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9F0"/>
    <w:rsid w:val="00BE1A6D"/>
    <w:rsid w:val="00BE1ABC"/>
    <w:rsid w:val="00BE1F63"/>
    <w:rsid w:val="00BE20BE"/>
    <w:rsid w:val="00BE24F1"/>
    <w:rsid w:val="00BE275E"/>
    <w:rsid w:val="00BE27A9"/>
    <w:rsid w:val="00BE2888"/>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30A"/>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2B9"/>
    <w:rsid w:val="00BF34EB"/>
    <w:rsid w:val="00BF3654"/>
    <w:rsid w:val="00BF383B"/>
    <w:rsid w:val="00BF3B31"/>
    <w:rsid w:val="00BF3EF3"/>
    <w:rsid w:val="00BF3F66"/>
    <w:rsid w:val="00BF42E9"/>
    <w:rsid w:val="00BF45EE"/>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1DB1"/>
    <w:rsid w:val="00C021E6"/>
    <w:rsid w:val="00C027BA"/>
    <w:rsid w:val="00C02B53"/>
    <w:rsid w:val="00C02DD7"/>
    <w:rsid w:val="00C02F4B"/>
    <w:rsid w:val="00C031F6"/>
    <w:rsid w:val="00C039A8"/>
    <w:rsid w:val="00C03AFB"/>
    <w:rsid w:val="00C04280"/>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168"/>
    <w:rsid w:val="00C1081E"/>
    <w:rsid w:val="00C10DB0"/>
    <w:rsid w:val="00C1220C"/>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F26"/>
    <w:rsid w:val="00C14FE5"/>
    <w:rsid w:val="00C1501E"/>
    <w:rsid w:val="00C1549F"/>
    <w:rsid w:val="00C156FF"/>
    <w:rsid w:val="00C1571A"/>
    <w:rsid w:val="00C15C69"/>
    <w:rsid w:val="00C15D33"/>
    <w:rsid w:val="00C15F3C"/>
    <w:rsid w:val="00C16378"/>
    <w:rsid w:val="00C16459"/>
    <w:rsid w:val="00C1674D"/>
    <w:rsid w:val="00C16AF9"/>
    <w:rsid w:val="00C171FD"/>
    <w:rsid w:val="00C179BE"/>
    <w:rsid w:val="00C17C03"/>
    <w:rsid w:val="00C20364"/>
    <w:rsid w:val="00C207C2"/>
    <w:rsid w:val="00C20881"/>
    <w:rsid w:val="00C20C92"/>
    <w:rsid w:val="00C20DB6"/>
    <w:rsid w:val="00C20E74"/>
    <w:rsid w:val="00C2101E"/>
    <w:rsid w:val="00C2121B"/>
    <w:rsid w:val="00C21372"/>
    <w:rsid w:val="00C214F8"/>
    <w:rsid w:val="00C2178A"/>
    <w:rsid w:val="00C218E0"/>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0CFF"/>
    <w:rsid w:val="00C312D9"/>
    <w:rsid w:val="00C3160F"/>
    <w:rsid w:val="00C31A57"/>
    <w:rsid w:val="00C31BBC"/>
    <w:rsid w:val="00C31C21"/>
    <w:rsid w:val="00C31D15"/>
    <w:rsid w:val="00C31D3E"/>
    <w:rsid w:val="00C31DFD"/>
    <w:rsid w:val="00C31F1F"/>
    <w:rsid w:val="00C31F7A"/>
    <w:rsid w:val="00C3206B"/>
    <w:rsid w:val="00C324F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E4"/>
    <w:rsid w:val="00C362F2"/>
    <w:rsid w:val="00C36700"/>
    <w:rsid w:val="00C36780"/>
    <w:rsid w:val="00C36B52"/>
    <w:rsid w:val="00C372F6"/>
    <w:rsid w:val="00C378FB"/>
    <w:rsid w:val="00C37BCA"/>
    <w:rsid w:val="00C37CA2"/>
    <w:rsid w:val="00C401BA"/>
    <w:rsid w:val="00C405C9"/>
    <w:rsid w:val="00C405DB"/>
    <w:rsid w:val="00C4067B"/>
    <w:rsid w:val="00C40969"/>
    <w:rsid w:val="00C41403"/>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AB2"/>
    <w:rsid w:val="00C46ADA"/>
    <w:rsid w:val="00C46ADF"/>
    <w:rsid w:val="00C47580"/>
    <w:rsid w:val="00C47749"/>
    <w:rsid w:val="00C47893"/>
    <w:rsid w:val="00C47CB1"/>
    <w:rsid w:val="00C47DBC"/>
    <w:rsid w:val="00C501BC"/>
    <w:rsid w:val="00C5027D"/>
    <w:rsid w:val="00C50862"/>
    <w:rsid w:val="00C50A7D"/>
    <w:rsid w:val="00C51565"/>
    <w:rsid w:val="00C516BE"/>
    <w:rsid w:val="00C51977"/>
    <w:rsid w:val="00C51BE1"/>
    <w:rsid w:val="00C51FCA"/>
    <w:rsid w:val="00C52237"/>
    <w:rsid w:val="00C52CD4"/>
    <w:rsid w:val="00C52E1D"/>
    <w:rsid w:val="00C53039"/>
    <w:rsid w:val="00C5392A"/>
    <w:rsid w:val="00C5393D"/>
    <w:rsid w:val="00C53B22"/>
    <w:rsid w:val="00C5471B"/>
    <w:rsid w:val="00C549D8"/>
    <w:rsid w:val="00C54A16"/>
    <w:rsid w:val="00C54CF2"/>
    <w:rsid w:val="00C54D68"/>
    <w:rsid w:val="00C55FBB"/>
    <w:rsid w:val="00C56974"/>
    <w:rsid w:val="00C5697F"/>
    <w:rsid w:val="00C56A8D"/>
    <w:rsid w:val="00C56B5D"/>
    <w:rsid w:val="00C56E02"/>
    <w:rsid w:val="00C6002E"/>
    <w:rsid w:val="00C601C9"/>
    <w:rsid w:val="00C6027D"/>
    <w:rsid w:val="00C60327"/>
    <w:rsid w:val="00C6074F"/>
    <w:rsid w:val="00C6077A"/>
    <w:rsid w:val="00C6136F"/>
    <w:rsid w:val="00C6158E"/>
    <w:rsid w:val="00C6178A"/>
    <w:rsid w:val="00C617D2"/>
    <w:rsid w:val="00C61A17"/>
    <w:rsid w:val="00C61A73"/>
    <w:rsid w:val="00C62188"/>
    <w:rsid w:val="00C62498"/>
    <w:rsid w:val="00C62626"/>
    <w:rsid w:val="00C629A1"/>
    <w:rsid w:val="00C629E6"/>
    <w:rsid w:val="00C62A15"/>
    <w:rsid w:val="00C62B1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23B"/>
    <w:rsid w:val="00C674B1"/>
    <w:rsid w:val="00C7014F"/>
    <w:rsid w:val="00C706F3"/>
    <w:rsid w:val="00C70725"/>
    <w:rsid w:val="00C708B2"/>
    <w:rsid w:val="00C70AF7"/>
    <w:rsid w:val="00C70F0E"/>
    <w:rsid w:val="00C710D9"/>
    <w:rsid w:val="00C71582"/>
    <w:rsid w:val="00C7165D"/>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E26"/>
    <w:rsid w:val="00C77F9C"/>
    <w:rsid w:val="00C800DD"/>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428"/>
    <w:rsid w:val="00C87531"/>
    <w:rsid w:val="00C876EC"/>
    <w:rsid w:val="00C8771F"/>
    <w:rsid w:val="00C87869"/>
    <w:rsid w:val="00C90A2F"/>
    <w:rsid w:val="00C90CFC"/>
    <w:rsid w:val="00C90D3A"/>
    <w:rsid w:val="00C9104A"/>
    <w:rsid w:val="00C91135"/>
    <w:rsid w:val="00C91296"/>
    <w:rsid w:val="00C91365"/>
    <w:rsid w:val="00C917F4"/>
    <w:rsid w:val="00C91A42"/>
    <w:rsid w:val="00C91D07"/>
    <w:rsid w:val="00C92293"/>
    <w:rsid w:val="00C9246A"/>
    <w:rsid w:val="00C927BF"/>
    <w:rsid w:val="00C92B91"/>
    <w:rsid w:val="00C9301D"/>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49C"/>
    <w:rsid w:val="00CA288F"/>
    <w:rsid w:val="00CA31AD"/>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6DDE"/>
    <w:rsid w:val="00CA727C"/>
    <w:rsid w:val="00CA7556"/>
    <w:rsid w:val="00CA78EA"/>
    <w:rsid w:val="00CA7BB3"/>
    <w:rsid w:val="00CA7C71"/>
    <w:rsid w:val="00CA7E77"/>
    <w:rsid w:val="00CA7FF5"/>
    <w:rsid w:val="00CB01FA"/>
    <w:rsid w:val="00CB0503"/>
    <w:rsid w:val="00CB0537"/>
    <w:rsid w:val="00CB0F74"/>
    <w:rsid w:val="00CB134A"/>
    <w:rsid w:val="00CB19F6"/>
    <w:rsid w:val="00CB1AE2"/>
    <w:rsid w:val="00CB1B84"/>
    <w:rsid w:val="00CB1C8B"/>
    <w:rsid w:val="00CB1E19"/>
    <w:rsid w:val="00CB2560"/>
    <w:rsid w:val="00CB271B"/>
    <w:rsid w:val="00CB28C7"/>
    <w:rsid w:val="00CB28E9"/>
    <w:rsid w:val="00CB2CB0"/>
    <w:rsid w:val="00CB2D42"/>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6FFF"/>
    <w:rsid w:val="00CB70C5"/>
    <w:rsid w:val="00CB71B4"/>
    <w:rsid w:val="00CB7CC4"/>
    <w:rsid w:val="00CC027F"/>
    <w:rsid w:val="00CC03E9"/>
    <w:rsid w:val="00CC0731"/>
    <w:rsid w:val="00CC10BF"/>
    <w:rsid w:val="00CC1551"/>
    <w:rsid w:val="00CC1AE3"/>
    <w:rsid w:val="00CC200E"/>
    <w:rsid w:val="00CC231D"/>
    <w:rsid w:val="00CC240C"/>
    <w:rsid w:val="00CC2870"/>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F3C"/>
    <w:rsid w:val="00CC5F4C"/>
    <w:rsid w:val="00CC6A55"/>
    <w:rsid w:val="00CC6A63"/>
    <w:rsid w:val="00CC6D0C"/>
    <w:rsid w:val="00CC717A"/>
    <w:rsid w:val="00CC7362"/>
    <w:rsid w:val="00CC7610"/>
    <w:rsid w:val="00CC7644"/>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92"/>
    <w:rsid w:val="00CD3F7B"/>
    <w:rsid w:val="00CD429D"/>
    <w:rsid w:val="00CD47EF"/>
    <w:rsid w:val="00CD482D"/>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1E1D"/>
    <w:rsid w:val="00CE260A"/>
    <w:rsid w:val="00CE28E0"/>
    <w:rsid w:val="00CE3023"/>
    <w:rsid w:val="00CE3236"/>
    <w:rsid w:val="00CE32BC"/>
    <w:rsid w:val="00CE3425"/>
    <w:rsid w:val="00CE34C9"/>
    <w:rsid w:val="00CE35C6"/>
    <w:rsid w:val="00CE3A6F"/>
    <w:rsid w:val="00CE3F9D"/>
    <w:rsid w:val="00CE41AB"/>
    <w:rsid w:val="00CE4394"/>
    <w:rsid w:val="00CE4BCF"/>
    <w:rsid w:val="00CE4D74"/>
    <w:rsid w:val="00CE4DCB"/>
    <w:rsid w:val="00CE4F49"/>
    <w:rsid w:val="00CE4FBF"/>
    <w:rsid w:val="00CE5196"/>
    <w:rsid w:val="00CE530D"/>
    <w:rsid w:val="00CE614A"/>
    <w:rsid w:val="00CE6387"/>
    <w:rsid w:val="00CE68F8"/>
    <w:rsid w:val="00CE699A"/>
    <w:rsid w:val="00CE69EB"/>
    <w:rsid w:val="00CE6C28"/>
    <w:rsid w:val="00CE6C47"/>
    <w:rsid w:val="00CE6CAE"/>
    <w:rsid w:val="00CE72A4"/>
    <w:rsid w:val="00CE7B3E"/>
    <w:rsid w:val="00CE7B67"/>
    <w:rsid w:val="00CF01D6"/>
    <w:rsid w:val="00CF01D8"/>
    <w:rsid w:val="00CF0281"/>
    <w:rsid w:val="00CF02AB"/>
    <w:rsid w:val="00CF0680"/>
    <w:rsid w:val="00CF0DF9"/>
    <w:rsid w:val="00CF0F92"/>
    <w:rsid w:val="00CF187D"/>
    <w:rsid w:val="00CF1D57"/>
    <w:rsid w:val="00CF224F"/>
    <w:rsid w:val="00CF28EA"/>
    <w:rsid w:val="00CF2B23"/>
    <w:rsid w:val="00CF3141"/>
    <w:rsid w:val="00CF3714"/>
    <w:rsid w:val="00CF37D0"/>
    <w:rsid w:val="00CF40EF"/>
    <w:rsid w:val="00CF47BC"/>
    <w:rsid w:val="00CF4B00"/>
    <w:rsid w:val="00CF561F"/>
    <w:rsid w:val="00CF5C7A"/>
    <w:rsid w:val="00CF5DA4"/>
    <w:rsid w:val="00CF5DB5"/>
    <w:rsid w:val="00CF5FEC"/>
    <w:rsid w:val="00CF656D"/>
    <w:rsid w:val="00CF6A2E"/>
    <w:rsid w:val="00CF73D9"/>
    <w:rsid w:val="00CF7547"/>
    <w:rsid w:val="00CF78BB"/>
    <w:rsid w:val="00CF7996"/>
    <w:rsid w:val="00CF7CC4"/>
    <w:rsid w:val="00D0059B"/>
    <w:rsid w:val="00D00E9F"/>
    <w:rsid w:val="00D00EDC"/>
    <w:rsid w:val="00D00F58"/>
    <w:rsid w:val="00D00F6F"/>
    <w:rsid w:val="00D00FC7"/>
    <w:rsid w:val="00D010D1"/>
    <w:rsid w:val="00D0111D"/>
    <w:rsid w:val="00D018BC"/>
    <w:rsid w:val="00D01ED7"/>
    <w:rsid w:val="00D0200C"/>
    <w:rsid w:val="00D02156"/>
    <w:rsid w:val="00D0257D"/>
    <w:rsid w:val="00D028FC"/>
    <w:rsid w:val="00D02A1C"/>
    <w:rsid w:val="00D03231"/>
    <w:rsid w:val="00D032B8"/>
    <w:rsid w:val="00D0391A"/>
    <w:rsid w:val="00D03AB7"/>
    <w:rsid w:val="00D03CB1"/>
    <w:rsid w:val="00D0400F"/>
    <w:rsid w:val="00D0491C"/>
    <w:rsid w:val="00D04A2D"/>
    <w:rsid w:val="00D04B7B"/>
    <w:rsid w:val="00D05052"/>
    <w:rsid w:val="00D050A2"/>
    <w:rsid w:val="00D058B0"/>
    <w:rsid w:val="00D058D8"/>
    <w:rsid w:val="00D05B93"/>
    <w:rsid w:val="00D05D91"/>
    <w:rsid w:val="00D06154"/>
    <w:rsid w:val="00D063AC"/>
    <w:rsid w:val="00D06573"/>
    <w:rsid w:val="00D06782"/>
    <w:rsid w:val="00D0699F"/>
    <w:rsid w:val="00D06BBC"/>
    <w:rsid w:val="00D072C5"/>
    <w:rsid w:val="00D07392"/>
    <w:rsid w:val="00D073BE"/>
    <w:rsid w:val="00D0752F"/>
    <w:rsid w:val="00D07580"/>
    <w:rsid w:val="00D0773B"/>
    <w:rsid w:val="00D07A1E"/>
    <w:rsid w:val="00D10111"/>
    <w:rsid w:val="00D104B5"/>
    <w:rsid w:val="00D106DE"/>
    <w:rsid w:val="00D106F5"/>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5CC"/>
    <w:rsid w:val="00D157E3"/>
    <w:rsid w:val="00D159C0"/>
    <w:rsid w:val="00D15A41"/>
    <w:rsid w:val="00D15C7D"/>
    <w:rsid w:val="00D15DA7"/>
    <w:rsid w:val="00D15FE7"/>
    <w:rsid w:val="00D1627E"/>
    <w:rsid w:val="00D165FF"/>
    <w:rsid w:val="00D16DFF"/>
    <w:rsid w:val="00D16ED1"/>
    <w:rsid w:val="00D17328"/>
    <w:rsid w:val="00D174EE"/>
    <w:rsid w:val="00D177DF"/>
    <w:rsid w:val="00D17BB0"/>
    <w:rsid w:val="00D2009A"/>
    <w:rsid w:val="00D2049D"/>
    <w:rsid w:val="00D20544"/>
    <w:rsid w:val="00D206B8"/>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B3"/>
    <w:rsid w:val="00D248D8"/>
    <w:rsid w:val="00D24D43"/>
    <w:rsid w:val="00D24E4D"/>
    <w:rsid w:val="00D24EA0"/>
    <w:rsid w:val="00D25199"/>
    <w:rsid w:val="00D256F3"/>
    <w:rsid w:val="00D25794"/>
    <w:rsid w:val="00D26264"/>
    <w:rsid w:val="00D26345"/>
    <w:rsid w:val="00D264A3"/>
    <w:rsid w:val="00D2659B"/>
    <w:rsid w:val="00D267C2"/>
    <w:rsid w:val="00D26AC3"/>
    <w:rsid w:val="00D26E09"/>
    <w:rsid w:val="00D26F40"/>
    <w:rsid w:val="00D26FA8"/>
    <w:rsid w:val="00D270D5"/>
    <w:rsid w:val="00D27349"/>
    <w:rsid w:val="00D276FE"/>
    <w:rsid w:val="00D277FE"/>
    <w:rsid w:val="00D30322"/>
    <w:rsid w:val="00D306EB"/>
    <w:rsid w:val="00D308E2"/>
    <w:rsid w:val="00D30D6B"/>
    <w:rsid w:val="00D3142C"/>
    <w:rsid w:val="00D31778"/>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9D5"/>
    <w:rsid w:val="00D37B6C"/>
    <w:rsid w:val="00D402FD"/>
    <w:rsid w:val="00D4083D"/>
    <w:rsid w:val="00D40C5E"/>
    <w:rsid w:val="00D40FF3"/>
    <w:rsid w:val="00D411D0"/>
    <w:rsid w:val="00D4162D"/>
    <w:rsid w:val="00D41813"/>
    <w:rsid w:val="00D41923"/>
    <w:rsid w:val="00D41E0A"/>
    <w:rsid w:val="00D428F4"/>
    <w:rsid w:val="00D42D1B"/>
    <w:rsid w:val="00D42FEB"/>
    <w:rsid w:val="00D431A5"/>
    <w:rsid w:val="00D43C7E"/>
    <w:rsid w:val="00D43E04"/>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01D"/>
    <w:rsid w:val="00D4714A"/>
    <w:rsid w:val="00D47444"/>
    <w:rsid w:val="00D476C9"/>
    <w:rsid w:val="00D476CD"/>
    <w:rsid w:val="00D4794A"/>
    <w:rsid w:val="00D50941"/>
    <w:rsid w:val="00D50A30"/>
    <w:rsid w:val="00D50E4F"/>
    <w:rsid w:val="00D517B8"/>
    <w:rsid w:val="00D51A11"/>
    <w:rsid w:val="00D51E1C"/>
    <w:rsid w:val="00D5202F"/>
    <w:rsid w:val="00D52508"/>
    <w:rsid w:val="00D52AED"/>
    <w:rsid w:val="00D53000"/>
    <w:rsid w:val="00D53192"/>
    <w:rsid w:val="00D5362B"/>
    <w:rsid w:val="00D53A60"/>
    <w:rsid w:val="00D543E7"/>
    <w:rsid w:val="00D5451F"/>
    <w:rsid w:val="00D5494B"/>
    <w:rsid w:val="00D54B6B"/>
    <w:rsid w:val="00D54C20"/>
    <w:rsid w:val="00D54DFC"/>
    <w:rsid w:val="00D55081"/>
    <w:rsid w:val="00D55550"/>
    <w:rsid w:val="00D55732"/>
    <w:rsid w:val="00D55985"/>
    <w:rsid w:val="00D55BF7"/>
    <w:rsid w:val="00D5662B"/>
    <w:rsid w:val="00D5674F"/>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C4"/>
    <w:rsid w:val="00D63B35"/>
    <w:rsid w:val="00D63BDE"/>
    <w:rsid w:val="00D63DAC"/>
    <w:rsid w:val="00D63E94"/>
    <w:rsid w:val="00D64002"/>
    <w:rsid w:val="00D64260"/>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6C34"/>
    <w:rsid w:val="00D66D43"/>
    <w:rsid w:val="00D66FF7"/>
    <w:rsid w:val="00D673D4"/>
    <w:rsid w:val="00D678A1"/>
    <w:rsid w:val="00D67910"/>
    <w:rsid w:val="00D67AA0"/>
    <w:rsid w:val="00D67B66"/>
    <w:rsid w:val="00D67BF3"/>
    <w:rsid w:val="00D67E7F"/>
    <w:rsid w:val="00D7005B"/>
    <w:rsid w:val="00D70291"/>
    <w:rsid w:val="00D7045F"/>
    <w:rsid w:val="00D70468"/>
    <w:rsid w:val="00D70B4F"/>
    <w:rsid w:val="00D70B73"/>
    <w:rsid w:val="00D7125E"/>
    <w:rsid w:val="00D718AA"/>
    <w:rsid w:val="00D71D6E"/>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D3"/>
    <w:rsid w:val="00D76FC5"/>
    <w:rsid w:val="00D77136"/>
    <w:rsid w:val="00D77246"/>
    <w:rsid w:val="00D773AF"/>
    <w:rsid w:val="00D774B9"/>
    <w:rsid w:val="00D77925"/>
    <w:rsid w:val="00D77C47"/>
    <w:rsid w:val="00D77E3B"/>
    <w:rsid w:val="00D804DC"/>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4A6"/>
    <w:rsid w:val="00D8355A"/>
    <w:rsid w:val="00D83607"/>
    <w:rsid w:val="00D83720"/>
    <w:rsid w:val="00D837BD"/>
    <w:rsid w:val="00D842C1"/>
    <w:rsid w:val="00D8437F"/>
    <w:rsid w:val="00D843AC"/>
    <w:rsid w:val="00D84453"/>
    <w:rsid w:val="00D846C2"/>
    <w:rsid w:val="00D84DE2"/>
    <w:rsid w:val="00D84E09"/>
    <w:rsid w:val="00D84E0A"/>
    <w:rsid w:val="00D85041"/>
    <w:rsid w:val="00D858A6"/>
    <w:rsid w:val="00D8597D"/>
    <w:rsid w:val="00D86326"/>
    <w:rsid w:val="00D8638F"/>
    <w:rsid w:val="00D866E4"/>
    <w:rsid w:val="00D86CCD"/>
    <w:rsid w:val="00D871C9"/>
    <w:rsid w:val="00D8785A"/>
    <w:rsid w:val="00D878FC"/>
    <w:rsid w:val="00D87C6A"/>
    <w:rsid w:val="00D87F6B"/>
    <w:rsid w:val="00D87FD3"/>
    <w:rsid w:val="00D90284"/>
    <w:rsid w:val="00D9079B"/>
    <w:rsid w:val="00D90B8F"/>
    <w:rsid w:val="00D90CBB"/>
    <w:rsid w:val="00D90D90"/>
    <w:rsid w:val="00D910C6"/>
    <w:rsid w:val="00D91726"/>
    <w:rsid w:val="00D917B6"/>
    <w:rsid w:val="00D918FE"/>
    <w:rsid w:val="00D91ACA"/>
    <w:rsid w:val="00D91D3D"/>
    <w:rsid w:val="00D92060"/>
    <w:rsid w:val="00D929EB"/>
    <w:rsid w:val="00D92C1E"/>
    <w:rsid w:val="00D92F3B"/>
    <w:rsid w:val="00D93A0E"/>
    <w:rsid w:val="00D93ABD"/>
    <w:rsid w:val="00D93BDB"/>
    <w:rsid w:val="00D93C67"/>
    <w:rsid w:val="00D93E21"/>
    <w:rsid w:val="00D9428B"/>
    <w:rsid w:val="00D94557"/>
    <w:rsid w:val="00D94573"/>
    <w:rsid w:val="00D9471C"/>
    <w:rsid w:val="00D94D31"/>
    <w:rsid w:val="00D94D51"/>
    <w:rsid w:val="00D952D3"/>
    <w:rsid w:val="00D95A39"/>
    <w:rsid w:val="00D95C84"/>
    <w:rsid w:val="00D95E4F"/>
    <w:rsid w:val="00D95E63"/>
    <w:rsid w:val="00D95FEC"/>
    <w:rsid w:val="00D960EA"/>
    <w:rsid w:val="00D96432"/>
    <w:rsid w:val="00D96551"/>
    <w:rsid w:val="00D96621"/>
    <w:rsid w:val="00D9663A"/>
    <w:rsid w:val="00D966A7"/>
    <w:rsid w:val="00D966CF"/>
    <w:rsid w:val="00D968B7"/>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608"/>
    <w:rsid w:val="00DA3FB2"/>
    <w:rsid w:val="00DA4174"/>
    <w:rsid w:val="00DA4367"/>
    <w:rsid w:val="00DA4695"/>
    <w:rsid w:val="00DA4985"/>
    <w:rsid w:val="00DA4E7B"/>
    <w:rsid w:val="00DA5137"/>
    <w:rsid w:val="00DA526F"/>
    <w:rsid w:val="00DA5613"/>
    <w:rsid w:val="00DA5B5B"/>
    <w:rsid w:val="00DA64DE"/>
    <w:rsid w:val="00DA667E"/>
    <w:rsid w:val="00DA6928"/>
    <w:rsid w:val="00DA69A2"/>
    <w:rsid w:val="00DA6D45"/>
    <w:rsid w:val="00DA6DF1"/>
    <w:rsid w:val="00DA6ECE"/>
    <w:rsid w:val="00DA6F88"/>
    <w:rsid w:val="00DA6FA4"/>
    <w:rsid w:val="00DA71D6"/>
    <w:rsid w:val="00DA7404"/>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EF1"/>
    <w:rsid w:val="00DB1A86"/>
    <w:rsid w:val="00DB20CE"/>
    <w:rsid w:val="00DB2611"/>
    <w:rsid w:val="00DB268E"/>
    <w:rsid w:val="00DB284A"/>
    <w:rsid w:val="00DB2F07"/>
    <w:rsid w:val="00DB366A"/>
    <w:rsid w:val="00DB382F"/>
    <w:rsid w:val="00DB39BC"/>
    <w:rsid w:val="00DB3AE3"/>
    <w:rsid w:val="00DB3D22"/>
    <w:rsid w:val="00DB40F1"/>
    <w:rsid w:val="00DB4203"/>
    <w:rsid w:val="00DB43EC"/>
    <w:rsid w:val="00DB4462"/>
    <w:rsid w:val="00DB467F"/>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3F7"/>
    <w:rsid w:val="00DC05B5"/>
    <w:rsid w:val="00DC0752"/>
    <w:rsid w:val="00DC1233"/>
    <w:rsid w:val="00DC1328"/>
    <w:rsid w:val="00DC18C8"/>
    <w:rsid w:val="00DC1962"/>
    <w:rsid w:val="00DC1D94"/>
    <w:rsid w:val="00DC1F1F"/>
    <w:rsid w:val="00DC1F88"/>
    <w:rsid w:val="00DC20B0"/>
    <w:rsid w:val="00DC2E0B"/>
    <w:rsid w:val="00DC3100"/>
    <w:rsid w:val="00DC4A00"/>
    <w:rsid w:val="00DC5663"/>
    <w:rsid w:val="00DC5854"/>
    <w:rsid w:val="00DC5E26"/>
    <w:rsid w:val="00DC6395"/>
    <w:rsid w:val="00DC676A"/>
    <w:rsid w:val="00DC6B5D"/>
    <w:rsid w:val="00DC6C21"/>
    <w:rsid w:val="00DC6D69"/>
    <w:rsid w:val="00DC6E19"/>
    <w:rsid w:val="00DC710B"/>
    <w:rsid w:val="00DC7422"/>
    <w:rsid w:val="00DC74D5"/>
    <w:rsid w:val="00DC778F"/>
    <w:rsid w:val="00DC790F"/>
    <w:rsid w:val="00DC7A18"/>
    <w:rsid w:val="00DD03D7"/>
    <w:rsid w:val="00DD08C9"/>
    <w:rsid w:val="00DD101E"/>
    <w:rsid w:val="00DD1333"/>
    <w:rsid w:val="00DD1810"/>
    <w:rsid w:val="00DD1843"/>
    <w:rsid w:val="00DD2167"/>
    <w:rsid w:val="00DD21DE"/>
    <w:rsid w:val="00DD225D"/>
    <w:rsid w:val="00DD238F"/>
    <w:rsid w:val="00DD27AE"/>
    <w:rsid w:val="00DD2876"/>
    <w:rsid w:val="00DD2A89"/>
    <w:rsid w:val="00DD2ED5"/>
    <w:rsid w:val="00DD374E"/>
    <w:rsid w:val="00DD3D5B"/>
    <w:rsid w:val="00DD4459"/>
    <w:rsid w:val="00DD449B"/>
    <w:rsid w:val="00DD44C5"/>
    <w:rsid w:val="00DD4565"/>
    <w:rsid w:val="00DD4756"/>
    <w:rsid w:val="00DD4B8F"/>
    <w:rsid w:val="00DD4C64"/>
    <w:rsid w:val="00DD4D2F"/>
    <w:rsid w:val="00DD56D7"/>
    <w:rsid w:val="00DD5A9F"/>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2DB7"/>
    <w:rsid w:val="00DE3651"/>
    <w:rsid w:val="00DE368A"/>
    <w:rsid w:val="00DE38F1"/>
    <w:rsid w:val="00DE4017"/>
    <w:rsid w:val="00DE41BA"/>
    <w:rsid w:val="00DE41F8"/>
    <w:rsid w:val="00DE4382"/>
    <w:rsid w:val="00DE461A"/>
    <w:rsid w:val="00DE4A60"/>
    <w:rsid w:val="00DE532C"/>
    <w:rsid w:val="00DE5782"/>
    <w:rsid w:val="00DE5FC3"/>
    <w:rsid w:val="00DE60B4"/>
    <w:rsid w:val="00DE60F2"/>
    <w:rsid w:val="00DE6414"/>
    <w:rsid w:val="00DE6BB0"/>
    <w:rsid w:val="00DE701F"/>
    <w:rsid w:val="00DE7044"/>
    <w:rsid w:val="00DE7539"/>
    <w:rsid w:val="00DE7B14"/>
    <w:rsid w:val="00DE7D21"/>
    <w:rsid w:val="00DF0114"/>
    <w:rsid w:val="00DF02F4"/>
    <w:rsid w:val="00DF030C"/>
    <w:rsid w:val="00DF09FD"/>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0A3"/>
    <w:rsid w:val="00DF55E2"/>
    <w:rsid w:val="00DF5DA1"/>
    <w:rsid w:val="00DF5F45"/>
    <w:rsid w:val="00DF67E9"/>
    <w:rsid w:val="00DF72B2"/>
    <w:rsid w:val="00DF7323"/>
    <w:rsid w:val="00DF77A2"/>
    <w:rsid w:val="00DF7B2C"/>
    <w:rsid w:val="00DF7D44"/>
    <w:rsid w:val="00E00010"/>
    <w:rsid w:val="00E0002E"/>
    <w:rsid w:val="00E006BC"/>
    <w:rsid w:val="00E00876"/>
    <w:rsid w:val="00E01962"/>
    <w:rsid w:val="00E019B5"/>
    <w:rsid w:val="00E02004"/>
    <w:rsid w:val="00E022D6"/>
    <w:rsid w:val="00E02523"/>
    <w:rsid w:val="00E02A46"/>
    <w:rsid w:val="00E02A4C"/>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A1"/>
    <w:rsid w:val="00E0648F"/>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F92"/>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4069"/>
    <w:rsid w:val="00E141D1"/>
    <w:rsid w:val="00E144C9"/>
    <w:rsid w:val="00E1511D"/>
    <w:rsid w:val="00E151D7"/>
    <w:rsid w:val="00E152B7"/>
    <w:rsid w:val="00E15539"/>
    <w:rsid w:val="00E15878"/>
    <w:rsid w:val="00E15B56"/>
    <w:rsid w:val="00E15EAE"/>
    <w:rsid w:val="00E164AC"/>
    <w:rsid w:val="00E164C9"/>
    <w:rsid w:val="00E16606"/>
    <w:rsid w:val="00E1661C"/>
    <w:rsid w:val="00E16ABD"/>
    <w:rsid w:val="00E16E00"/>
    <w:rsid w:val="00E16F47"/>
    <w:rsid w:val="00E16FAB"/>
    <w:rsid w:val="00E20198"/>
    <w:rsid w:val="00E205CC"/>
    <w:rsid w:val="00E20B8F"/>
    <w:rsid w:val="00E20C5C"/>
    <w:rsid w:val="00E20F25"/>
    <w:rsid w:val="00E21765"/>
    <w:rsid w:val="00E2180E"/>
    <w:rsid w:val="00E21E20"/>
    <w:rsid w:val="00E2242A"/>
    <w:rsid w:val="00E228CF"/>
    <w:rsid w:val="00E22BF9"/>
    <w:rsid w:val="00E23385"/>
    <w:rsid w:val="00E238DD"/>
    <w:rsid w:val="00E23C6C"/>
    <w:rsid w:val="00E23D6F"/>
    <w:rsid w:val="00E2439E"/>
    <w:rsid w:val="00E24574"/>
    <w:rsid w:val="00E24DCE"/>
    <w:rsid w:val="00E24F66"/>
    <w:rsid w:val="00E24FC0"/>
    <w:rsid w:val="00E254C0"/>
    <w:rsid w:val="00E25555"/>
    <w:rsid w:val="00E257A6"/>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3001D"/>
    <w:rsid w:val="00E30746"/>
    <w:rsid w:val="00E316E4"/>
    <w:rsid w:val="00E31867"/>
    <w:rsid w:val="00E3193A"/>
    <w:rsid w:val="00E31D16"/>
    <w:rsid w:val="00E31EE9"/>
    <w:rsid w:val="00E31EFB"/>
    <w:rsid w:val="00E3234F"/>
    <w:rsid w:val="00E3240E"/>
    <w:rsid w:val="00E3267A"/>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95A"/>
    <w:rsid w:val="00E35CD7"/>
    <w:rsid w:val="00E362D6"/>
    <w:rsid w:val="00E36599"/>
    <w:rsid w:val="00E36816"/>
    <w:rsid w:val="00E36825"/>
    <w:rsid w:val="00E36ED9"/>
    <w:rsid w:val="00E37144"/>
    <w:rsid w:val="00E37686"/>
    <w:rsid w:val="00E37B2E"/>
    <w:rsid w:val="00E37C59"/>
    <w:rsid w:val="00E37DA0"/>
    <w:rsid w:val="00E4079D"/>
    <w:rsid w:val="00E40930"/>
    <w:rsid w:val="00E40A6E"/>
    <w:rsid w:val="00E4112A"/>
    <w:rsid w:val="00E4116B"/>
    <w:rsid w:val="00E4121B"/>
    <w:rsid w:val="00E41279"/>
    <w:rsid w:val="00E415A1"/>
    <w:rsid w:val="00E4197A"/>
    <w:rsid w:val="00E41E33"/>
    <w:rsid w:val="00E421C2"/>
    <w:rsid w:val="00E4224F"/>
    <w:rsid w:val="00E42433"/>
    <w:rsid w:val="00E42618"/>
    <w:rsid w:val="00E42865"/>
    <w:rsid w:val="00E42943"/>
    <w:rsid w:val="00E42E17"/>
    <w:rsid w:val="00E433DD"/>
    <w:rsid w:val="00E4381E"/>
    <w:rsid w:val="00E43A53"/>
    <w:rsid w:val="00E43AD7"/>
    <w:rsid w:val="00E43BCF"/>
    <w:rsid w:val="00E43C4B"/>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4"/>
    <w:rsid w:val="00E46E8A"/>
    <w:rsid w:val="00E47981"/>
    <w:rsid w:val="00E47992"/>
    <w:rsid w:val="00E47C15"/>
    <w:rsid w:val="00E47D8D"/>
    <w:rsid w:val="00E47DC8"/>
    <w:rsid w:val="00E500BA"/>
    <w:rsid w:val="00E50248"/>
    <w:rsid w:val="00E50CA6"/>
    <w:rsid w:val="00E50CDB"/>
    <w:rsid w:val="00E51626"/>
    <w:rsid w:val="00E518B0"/>
    <w:rsid w:val="00E51918"/>
    <w:rsid w:val="00E519A8"/>
    <w:rsid w:val="00E52013"/>
    <w:rsid w:val="00E5246F"/>
    <w:rsid w:val="00E52852"/>
    <w:rsid w:val="00E52A1B"/>
    <w:rsid w:val="00E52D9C"/>
    <w:rsid w:val="00E52F27"/>
    <w:rsid w:val="00E52F59"/>
    <w:rsid w:val="00E52FD2"/>
    <w:rsid w:val="00E53087"/>
    <w:rsid w:val="00E53461"/>
    <w:rsid w:val="00E53508"/>
    <w:rsid w:val="00E536BE"/>
    <w:rsid w:val="00E536EC"/>
    <w:rsid w:val="00E53844"/>
    <w:rsid w:val="00E53B1E"/>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E33"/>
    <w:rsid w:val="00E60055"/>
    <w:rsid w:val="00E60296"/>
    <w:rsid w:val="00E602E0"/>
    <w:rsid w:val="00E60A50"/>
    <w:rsid w:val="00E60C41"/>
    <w:rsid w:val="00E610D9"/>
    <w:rsid w:val="00E61378"/>
    <w:rsid w:val="00E616E3"/>
    <w:rsid w:val="00E618B1"/>
    <w:rsid w:val="00E61F23"/>
    <w:rsid w:val="00E61FEE"/>
    <w:rsid w:val="00E6217D"/>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F3"/>
    <w:rsid w:val="00E64FDA"/>
    <w:rsid w:val="00E651F9"/>
    <w:rsid w:val="00E653B1"/>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3D6B"/>
    <w:rsid w:val="00E741F3"/>
    <w:rsid w:val="00E7420A"/>
    <w:rsid w:val="00E7420F"/>
    <w:rsid w:val="00E74649"/>
    <w:rsid w:val="00E7477E"/>
    <w:rsid w:val="00E747F0"/>
    <w:rsid w:val="00E74AC7"/>
    <w:rsid w:val="00E74E8F"/>
    <w:rsid w:val="00E75013"/>
    <w:rsid w:val="00E75028"/>
    <w:rsid w:val="00E75126"/>
    <w:rsid w:val="00E75241"/>
    <w:rsid w:val="00E75461"/>
    <w:rsid w:val="00E756F1"/>
    <w:rsid w:val="00E75E99"/>
    <w:rsid w:val="00E76152"/>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3D0"/>
    <w:rsid w:val="00E84507"/>
    <w:rsid w:val="00E8455D"/>
    <w:rsid w:val="00E84BA5"/>
    <w:rsid w:val="00E84E8E"/>
    <w:rsid w:val="00E84FEE"/>
    <w:rsid w:val="00E850D6"/>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1E4"/>
    <w:rsid w:val="00E947A7"/>
    <w:rsid w:val="00E94B71"/>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4CB7"/>
    <w:rsid w:val="00EB4F35"/>
    <w:rsid w:val="00EB5404"/>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1E4B"/>
    <w:rsid w:val="00EC2187"/>
    <w:rsid w:val="00EC28E6"/>
    <w:rsid w:val="00EC29F3"/>
    <w:rsid w:val="00EC2BBC"/>
    <w:rsid w:val="00EC2E62"/>
    <w:rsid w:val="00EC3463"/>
    <w:rsid w:val="00EC34BA"/>
    <w:rsid w:val="00EC36F2"/>
    <w:rsid w:val="00EC37E0"/>
    <w:rsid w:val="00EC3838"/>
    <w:rsid w:val="00EC3963"/>
    <w:rsid w:val="00EC3993"/>
    <w:rsid w:val="00EC3AAA"/>
    <w:rsid w:val="00EC3AF8"/>
    <w:rsid w:val="00EC3FA9"/>
    <w:rsid w:val="00EC420A"/>
    <w:rsid w:val="00EC4B4B"/>
    <w:rsid w:val="00EC4C17"/>
    <w:rsid w:val="00EC5747"/>
    <w:rsid w:val="00EC5831"/>
    <w:rsid w:val="00EC595E"/>
    <w:rsid w:val="00EC5CC0"/>
    <w:rsid w:val="00EC5D80"/>
    <w:rsid w:val="00EC5E93"/>
    <w:rsid w:val="00EC64A2"/>
    <w:rsid w:val="00EC6695"/>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769"/>
    <w:rsid w:val="00ED27AF"/>
    <w:rsid w:val="00ED2870"/>
    <w:rsid w:val="00ED287F"/>
    <w:rsid w:val="00ED2CB4"/>
    <w:rsid w:val="00ED2E84"/>
    <w:rsid w:val="00ED34DE"/>
    <w:rsid w:val="00ED357C"/>
    <w:rsid w:val="00ED3677"/>
    <w:rsid w:val="00ED4008"/>
    <w:rsid w:val="00ED4473"/>
    <w:rsid w:val="00ED4598"/>
    <w:rsid w:val="00ED4B0D"/>
    <w:rsid w:val="00ED52C0"/>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0FB"/>
    <w:rsid w:val="00EE151B"/>
    <w:rsid w:val="00EE1547"/>
    <w:rsid w:val="00EE187C"/>
    <w:rsid w:val="00EE1885"/>
    <w:rsid w:val="00EE19FF"/>
    <w:rsid w:val="00EE1AD7"/>
    <w:rsid w:val="00EE2194"/>
    <w:rsid w:val="00EE2884"/>
    <w:rsid w:val="00EE29ED"/>
    <w:rsid w:val="00EE2ACB"/>
    <w:rsid w:val="00EE2BAA"/>
    <w:rsid w:val="00EE2DA5"/>
    <w:rsid w:val="00EE2E16"/>
    <w:rsid w:val="00EE3081"/>
    <w:rsid w:val="00EE315D"/>
    <w:rsid w:val="00EE3252"/>
    <w:rsid w:val="00EE3C25"/>
    <w:rsid w:val="00EE3CBE"/>
    <w:rsid w:val="00EE4001"/>
    <w:rsid w:val="00EE41B1"/>
    <w:rsid w:val="00EE4992"/>
    <w:rsid w:val="00EE4FE1"/>
    <w:rsid w:val="00EE5AE2"/>
    <w:rsid w:val="00EE5FE3"/>
    <w:rsid w:val="00EE6079"/>
    <w:rsid w:val="00EE61F9"/>
    <w:rsid w:val="00EE67B1"/>
    <w:rsid w:val="00EE6E49"/>
    <w:rsid w:val="00EE6F60"/>
    <w:rsid w:val="00EE7003"/>
    <w:rsid w:val="00EE7381"/>
    <w:rsid w:val="00EE7709"/>
    <w:rsid w:val="00EE77D8"/>
    <w:rsid w:val="00EE780F"/>
    <w:rsid w:val="00EE7E68"/>
    <w:rsid w:val="00EF0437"/>
    <w:rsid w:val="00EF0A21"/>
    <w:rsid w:val="00EF0C5A"/>
    <w:rsid w:val="00EF11C5"/>
    <w:rsid w:val="00EF1299"/>
    <w:rsid w:val="00EF1697"/>
    <w:rsid w:val="00EF185D"/>
    <w:rsid w:val="00EF1BCE"/>
    <w:rsid w:val="00EF1C28"/>
    <w:rsid w:val="00EF2AEE"/>
    <w:rsid w:val="00EF2C55"/>
    <w:rsid w:val="00EF376C"/>
    <w:rsid w:val="00EF3C89"/>
    <w:rsid w:val="00EF3D0C"/>
    <w:rsid w:val="00EF475A"/>
    <w:rsid w:val="00EF4BC7"/>
    <w:rsid w:val="00EF4F84"/>
    <w:rsid w:val="00EF51E9"/>
    <w:rsid w:val="00EF53F4"/>
    <w:rsid w:val="00EF54AA"/>
    <w:rsid w:val="00EF55A3"/>
    <w:rsid w:val="00EF5666"/>
    <w:rsid w:val="00EF603D"/>
    <w:rsid w:val="00EF647C"/>
    <w:rsid w:val="00EF6937"/>
    <w:rsid w:val="00EF696B"/>
    <w:rsid w:val="00EF6B1A"/>
    <w:rsid w:val="00EF6DD0"/>
    <w:rsid w:val="00EF71E9"/>
    <w:rsid w:val="00EF7318"/>
    <w:rsid w:val="00EF7408"/>
    <w:rsid w:val="00EF7469"/>
    <w:rsid w:val="00EF7929"/>
    <w:rsid w:val="00EF7B81"/>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206"/>
    <w:rsid w:val="00F022EE"/>
    <w:rsid w:val="00F02402"/>
    <w:rsid w:val="00F029A7"/>
    <w:rsid w:val="00F02CB4"/>
    <w:rsid w:val="00F0360E"/>
    <w:rsid w:val="00F036BB"/>
    <w:rsid w:val="00F03719"/>
    <w:rsid w:val="00F03AA3"/>
    <w:rsid w:val="00F03C70"/>
    <w:rsid w:val="00F03CF9"/>
    <w:rsid w:val="00F03E68"/>
    <w:rsid w:val="00F0484B"/>
    <w:rsid w:val="00F048CB"/>
    <w:rsid w:val="00F04955"/>
    <w:rsid w:val="00F04BC6"/>
    <w:rsid w:val="00F0501F"/>
    <w:rsid w:val="00F054FE"/>
    <w:rsid w:val="00F05812"/>
    <w:rsid w:val="00F05960"/>
    <w:rsid w:val="00F05974"/>
    <w:rsid w:val="00F05BC1"/>
    <w:rsid w:val="00F0605D"/>
    <w:rsid w:val="00F064EC"/>
    <w:rsid w:val="00F0691C"/>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C42"/>
    <w:rsid w:val="00F11CDB"/>
    <w:rsid w:val="00F11F39"/>
    <w:rsid w:val="00F12241"/>
    <w:rsid w:val="00F1282C"/>
    <w:rsid w:val="00F12BD7"/>
    <w:rsid w:val="00F12F7E"/>
    <w:rsid w:val="00F1301D"/>
    <w:rsid w:val="00F13038"/>
    <w:rsid w:val="00F13452"/>
    <w:rsid w:val="00F134A8"/>
    <w:rsid w:val="00F137E2"/>
    <w:rsid w:val="00F13A5A"/>
    <w:rsid w:val="00F13ACC"/>
    <w:rsid w:val="00F13E8C"/>
    <w:rsid w:val="00F142A2"/>
    <w:rsid w:val="00F143B7"/>
    <w:rsid w:val="00F14728"/>
    <w:rsid w:val="00F1476C"/>
    <w:rsid w:val="00F14A09"/>
    <w:rsid w:val="00F14A24"/>
    <w:rsid w:val="00F14E6C"/>
    <w:rsid w:val="00F15199"/>
    <w:rsid w:val="00F15373"/>
    <w:rsid w:val="00F15A9A"/>
    <w:rsid w:val="00F15D0C"/>
    <w:rsid w:val="00F15DDE"/>
    <w:rsid w:val="00F15FBC"/>
    <w:rsid w:val="00F16022"/>
    <w:rsid w:val="00F16651"/>
    <w:rsid w:val="00F16B2A"/>
    <w:rsid w:val="00F16CBF"/>
    <w:rsid w:val="00F208D8"/>
    <w:rsid w:val="00F210A0"/>
    <w:rsid w:val="00F21811"/>
    <w:rsid w:val="00F219FC"/>
    <w:rsid w:val="00F21B9F"/>
    <w:rsid w:val="00F226C1"/>
    <w:rsid w:val="00F22948"/>
    <w:rsid w:val="00F22B24"/>
    <w:rsid w:val="00F22C20"/>
    <w:rsid w:val="00F22C6F"/>
    <w:rsid w:val="00F22E20"/>
    <w:rsid w:val="00F236D9"/>
    <w:rsid w:val="00F23971"/>
    <w:rsid w:val="00F239CD"/>
    <w:rsid w:val="00F23A10"/>
    <w:rsid w:val="00F23AA6"/>
    <w:rsid w:val="00F23AFC"/>
    <w:rsid w:val="00F23BF0"/>
    <w:rsid w:val="00F243BF"/>
    <w:rsid w:val="00F2456E"/>
    <w:rsid w:val="00F24886"/>
    <w:rsid w:val="00F24CF6"/>
    <w:rsid w:val="00F25319"/>
    <w:rsid w:val="00F254FC"/>
    <w:rsid w:val="00F2592D"/>
    <w:rsid w:val="00F25930"/>
    <w:rsid w:val="00F259B1"/>
    <w:rsid w:val="00F25A40"/>
    <w:rsid w:val="00F25C71"/>
    <w:rsid w:val="00F25D14"/>
    <w:rsid w:val="00F25E57"/>
    <w:rsid w:val="00F25EAF"/>
    <w:rsid w:val="00F2658D"/>
    <w:rsid w:val="00F26604"/>
    <w:rsid w:val="00F269DA"/>
    <w:rsid w:val="00F27170"/>
    <w:rsid w:val="00F272C5"/>
    <w:rsid w:val="00F276C2"/>
    <w:rsid w:val="00F278A5"/>
    <w:rsid w:val="00F30010"/>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9C2"/>
    <w:rsid w:val="00F34AF6"/>
    <w:rsid w:val="00F34B9B"/>
    <w:rsid w:val="00F34CAF"/>
    <w:rsid w:val="00F34E71"/>
    <w:rsid w:val="00F34F18"/>
    <w:rsid w:val="00F350CC"/>
    <w:rsid w:val="00F35196"/>
    <w:rsid w:val="00F35577"/>
    <w:rsid w:val="00F35913"/>
    <w:rsid w:val="00F35C69"/>
    <w:rsid w:val="00F35F22"/>
    <w:rsid w:val="00F36051"/>
    <w:rsid w:val="00F36264"/>
    <w:rsid w:val="00F3652A"/>
    <w:rsid w:val="00F3658B"/>
    <w:rsid w:val="00F368D7"/>
    <w:rsid w:val="00F36BDE"/>
    <w:rsid w:val="00F36F95"/>
    <w:rsid w:val="00F373E2"/>
    <w:rsid w:val="00F37457"/>
    <w:rsid w:val="00F374DF"/>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3F63"/>
    <w:rsid w:val="00F4438D"/>
    <w:rsid w:val="00F444F9"/>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47D49"/>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9B8"/>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2B"/>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3006"/>
    <w:rsid w:val="00F6320D"/>
    <w:rsid w:val="00F63241"/>
    <w:rsid w:val="00F63297"/>
    <w:rsid w:val="00F634EE"/>
    <w:rsid w:val="00F63543"/>
    <w:rsid w:val="00F636DD"/>
    <w:rsid w:val="00F637C6"/>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821"/>
    <w:rsid w:val="00F66455"/>
    <w:rsid w:val="00F666A9"/>
    <w:rsid w:val="00F666BA"/>
    <w:rsid w:val="00F66BD6"/>
    <w:rsid w:val="00F66DDC"/>
    <w:rsid w:val="00F66F8F"/>
    <w:rsid w:val="00F67131"/>
    <w:rsid w:val="00F67164"/>
    <w:rsid w:val="00F672F4"/>
    <w:rsid w:val="00F67627"/>
    <w:rsid w:val="00F67FEA"/>
    <w:rsid w:val="00F70B78"/>
    <w:rsid w:val="00F70C7B"/>
    <w:rsid w:val="00F71732"/>
    <w:rsid w:val="00F71891"/>
    <w:rsid w:val="00F72357"/>
    <w:rsid w:val="00F7286D"/>
    <w:rsid w:val="00F72BFC"/>
    <w:rsid w:val="00F7300A"/>
    <w:rsid w:val="00F73191"/>
    <w:rsid w:val="00F73271"/>
    <w:rsid w:val="00F738C3"/>
    <w:rsid w:val="00F73A8C"/>
    <w:rsid w:val="00F73F32"/>
    <w:rsid w:val="00F742A4"/>
    <w:rsid w:val="00F74652"/>
    <w:rsid w:val="00F74AC6"/>
    <w:rsid w:val="00F74C46"/>
    <w:rsid w:val="00F74C70"/>
    <w:rsid w:val="00F74CE1"/>
    <w:rsid w:val="00F74E21"/>
    <w:rsid w:val="00F74FB8"/>
    <w:rsid w:val="00F75112"/>
    <w:rsid w:val="00F754F7"/>
    <w:rsid w:val="00F75B15"/>
    <w:rsid w:val="00F760FD"/>
    <w:rsid w:val="00F76377"/>
    <w:rsid w:val="00F764E2"/>
    <w:rsid w:val="00F76793"/>
    <w:rsid w:val="00F76C26"/>
    <w:rsid w:val="00F76EB6"/>
    <w:rsid w:val="00F770EC"/>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6C8"/>
    <w:rsid w:val="00F82B59"/>
    <w:rsid w:val="00F82B5C"/>
    <w:rsid w:val="00F82EBA"/>
    <w:rsid w:val="00F8308E"/>
    <w:rsid w:val="00F83567"/>
    <w:rsid w:val="00F83671"/>
    <w:rsid w:val="00F838FD"/>
    <w:rsid w:val="00F83B7A"/>
    <w:rsid w:val="00F83D60"/>
    <w:rsid w:val="00F842A4"/>
    <w:rsid w:val="00F84E77"/>
    <w:rsid w:val="00F84EE0"/>
    <w:rsid w:val="00F84FBB"/>
    <w:rsid w:val="00F852A1"/>
    <w:rsid w:val="00F858AD"/>
    <w:rsid w:val="00F859FD"/>
    <w:rsid w:val="00F85ACE"/>
    <w:rsid w:val="00F85B7E"/>
    <w:rsid w:val="00F85EC4"/>
    <w:rsid w:val="00F861CE"/>
    <w:rsid w:val="00F861E0"/>
    <w:rsid w:val="00F867D2"/>
    <w:rsid w:val="00F86ABD"/>
    <w:rsid w:val="00F86F79"/>
    <w:rsid w:val="00F870E8"/>
    <w:rsid w:val="00F87BEF"/>
    <w:rsid w:val="00F87CF9"/>
    <w:rsid w:val="00F9002B"/>
    <w:rsid w:val="00F90078"/>
    <w:rsid w:val="00F90137"/>
    <w:rsid w:val="00F909A3"/>
    <w:rsid w:val="00F90A28"/>
    <w:rsid w:val="00F90BB1"/>
    <w:rsid w:val="00F90EFD"/>
    <w:rsid w:val="00F90F8E"/>
    <w:rsid w:val="00F91223"/>
    <w:rsid w:val="00F919FF"/>
    <w:rsid w:val="00F91DA8"/>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6F9"/>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4E4"/>
    <w:rsid w:val="00FA0B22"/>
    <w:rsid w:val="00FA0C44"/>
    <w:rsid w:val="00FA1304"/>
    <w:rsid w:val="00FA1AC1"/>
    <w:rsid w:val="00FA20D5"/>
    <w:rsid w:val="00FA218E"/>
    <w:rsid w:val="00FA21C6"/>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CB"/>
    <w:rsid w:val="00FA7DE2"/>
    <w:rsid w:val="00FB00B3"/>
    <w:rsid w:val="00FB00ED"/>
    <w:rsid w:val="00FB017E"/>
    <w:rsid w:val="00FB01FD"/>
    <w:rsid w:val="00FB0D4C"/>
    <w:rsid w:val="00FB11D4"/>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352A"/>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AB"/>
    <w:rsid w:val="00FD01D9"/>
    <w:rsid w:val="00FD0813"/>
    <w:rsid w:val="00FD15CB"/>
    <w:rsid w:val="00FD2719"/>
    <w:rsid w:val="00FD29DA"/>
    <w:rsid w:val="00FD2ED6"/>
    <w:rsid w:val="00FD32BA"/>
    <w:rsid w:val="00FD32C4"/>
    <w:rsid w:val="00FD36EA"/>
    <w:rsid w:val="00FD3C36"/>
    <w:rsid w:val="00FD3CDC"/>
    <w:rsid w:val="00FD3EC7"/>
    <w:rsid w:val="00FD42D9"/>
    <w:rsid w:val="00FD4B58"/>
    <w:rsid w:val="00FD51FA"/>
    <w:rsid w:val="00FD5445"/>
    <w:rsid w:val="00FD5721"/>
    <w:rsid w:val="00FD57CA"/>
    <w:rsid w:val="00FD584A"/>
    <w:rsid w:val="00FD5F8C"/>
    <w:rsid w:val="00FD60DA"/>
    <w:rsid w:val="00FD6243"/>
    <w:rsid w:val="00FD673D"/>
    <w:rsid w:val="00FD67E3"/>
    <w:rsid w:val="00FD6D13"/>
    <w:rsid w:val="00FD6F67"/>
    <w:rsid w:val="00FD7075"/>
    <w:rsid w:val="00FD7172"/>
    <w:rsid w:val="00FD747E"/>
    <w:rsid w:val="00FD767E"/>
    <w:rsid w:val="00FD7B73"/>
    <w:rsid w:val="00FE0452"/>
    <w:rsid w:val="00FE0555"/>
    <w:rsid w:val="00FE064E"/>
    <w:rsid w:val="00FE101E"/>
    <w:rsid w:val="00FE126D"/>
    <w:rsid w:val="00FE17C9"/>
    <w:rsid w:val="00FE206E"/>
    <w:rsid w:val="00FE26D1"/>
    <w:rsid w:val="00FE27C4"/>
    <w:rsid w:val="00FE2A27"/>
    <w:rsid w:val="00FE3076"/>
    <w:rsid w:val="00FE30C1"/>
    <w:rsid w:val="00FE3A74"/>
    <w:rsid w:val="00FE3D9E"/>
    <w:rsid w:val="00FE3E92"/>
    <w:rsid w:val="00FE4536"/>
    <w:rsid w:val="00FE4DB8"/>
    <w:rsid w:val="00FE4E32"/>
    <w:rsid w:val="00FE4F34"/>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58"/>
    <w:rsid w:val="00FF0E7C"/>
    <w:rsid w:val="00FF119D"/>
    <w:rsid w:val="00FF12A3"/>
    <w:rsid w:val="00FF130E"/>
    <w:rsid w:val="00FF15EC"/>
    <w:rsid w:val="00FF2143"/>
    <w:rsid w:val="00FF2284"/>
    <w:rsid w:val="00FF23D6"/>
    <w:rsid w:val="00FF2980"/>
    <w:rsid w:val="00FF2AD0"/>
    <w:rsid w:val="00FF2BCD"/>
    <w:rsid w:val="00FF2EEE"/>
    <w:rsid w:val="00FF323E"/>
    <w:rsid w:val="00FF3378"/>
    <w:rsid w:val="00FF3430"/>
    <w:rsid w:val="00FF36E3"/>
    <w:rsid w:val="00FF3C26"/>
    <w:rsid w:val="00FF3CF6"/>
    <w:rsid w:val="00FF430D"/>
    <w:rsid w:val="00FF4684"/>
    <w:rsid w:val="00FF4937"/>
    <w:rsid w:val="00FF4EDD"/>
    <w:rsid w:val="00FF5604"/>
    <w:rsid w:val="00FF5761"/>
    <w:rsid w:val="00FF5797"/>
    <w:rsid w:val="00FF5970"/>
    <w:rsid w:val="00FF5DF1"/>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74755-743E-4700-BD8B-2FA087DA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1580</Words>
  <Characters>9011</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QCOM</cp:lastModifiedBy>
  <cp:revision>2</cp:revision>
  <cp:lastPrinted>2016-09-19T16:11:00Z</cp:lastPrinted>
  <dcterms:created xsi:type="dcterms:W3CDTF">2021-10-21T00:33:00Z</dcterms:created>
  <dcterms:modified xsi:type="dcterms:W3CDTF">2021-10-21T00:33:00Z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